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45"/>
        <w:gridCol w:w="710"/>
        <w:gridCol w:w="1187"/>
        <w:gridCol w:w="1664"/>
        <w:gridCol w:w="1903"/>
        <w:gridCol w:w="2845"/>
        <w:gridCol w:w="1386"/>
      </w:tblGrid>
      <w:tr w14:paraId="030E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00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2024年上海海洋大学本研贯通项目拟录取学生名单</w:t>
            </w:r>
          </w:p>
        </w:tc>
      </w:tr>
      <w:tr w14:paraId="37F4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申报类型（本硕博贯通或本硕贯通）</w:t>
            </w:r>
          </w:p>
        </w:tc>
      </w:tr>
      <w:tr w14:paraId="020C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1449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高择骏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海洋生物资源与管理学院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71E3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韩东兴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海洋生物资源与管理学院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436F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郑珊珊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海洋生物资源与管理学院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0368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海洋生物资源与管理学院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  <w:tr w14:paraId="5471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何燕好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海洋生物资源与管理学院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  <w:tr w14:paraId="2DBC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海洋科学与生态环境学院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40D3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海洋科学与生态环境学院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14BE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海洋科学与生态环境学院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  <w:tr w14:paraId="6190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海洋科学与生态环境学院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  <w:tr w14:paraId="2957A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海洋科学与生态环境学院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  <w:tr w14:paraId="247F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本硕博贯通</w:t>
            </w:r>
          </w:p>
        </w:tc>
      </w:tr>
      <w:tr w14:paraId="44F0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本硕贯通</w:t>
            </w:r>
          </w:p>
        </w:tc>
      </w:tr>
    </w:tbl>
    <w:p w14:paraId="3223C4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B278D"/>
    <w:rsid w:val="75C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529</Characters>
  <Lines>0</Lines>
  <Paragraphs>0</Paragraphs>
  <TotalTime>0</TotalTime>
  <ScaleCrop>false</ScaleCrop>
  <LinksUpToDate>false</LinksUpToDate>
  <CharactersWithSpaces>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2024-11-07T05:13:00Z</dcterms:created>
  <dc:creator>Qzy</dc:creator>
  <cp:lastModifiedBy>齐自元</cp:lastModifiedBy>
  <dcterms:modified xsi:type="dcterms:W3CDTF">2024-11-28T04:33:01Z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8CB1DFC56F214B7FA3AF89325B346389_12</vt:lpwstr>
  </property>
</Properties>
</file>