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70A" w:rsidRPr="00C5470A" w:rsidRDefault="00C5470A" w:rsidP="00C5470A">
      <w:pPr>
        <w:jc w:val="center"/>
        <w:rPr>
          <w:rFonts w:ascii="仿宋" w:eastAsia="仿宋" w:hAnsi="仿宋"/>
          <w:b/>
          <w:sz w:val="28"/>
          <w:szCs w:val="28"/>
        </w:rPr>
      </w:pPr>
      <w:r>
        <w:rPr>
          <w:rFonts w:ascii="仿宋" w:eastAsia="仿宋" w:hAnsi="仿宋" w:hint="eastAsia"/>
          <w:b/>
          <w:sz w:val="28"/>
          <w:szCs w:val="28"/>
        </w:rPr>
        <w:t>20</w:t>
      </w:r>
      <w:r w:rsidR="00A148B5">
        <w:rPr>
          <w:rFonts w:ascii="仿宋" w:eastAsia="仿宋" w:hAnsi="仿宋" w:hint="eastAsia"/>
          <w:b/>
          <w:sz w:val="28"/>
          <w:szCs w:val="28"/>
        </w:rPr>
        <w:t>20</w:t>
      </w:r>
      <w:r w:rsidRPr="00C5470A">
        <w:rPr>
          <w:rFonts w:ascii="仿宋" w:eastAsia="仿宋" w:hAnsi="仿宋" w:hint="eastAsia"/>
          <w:b/>
          <w:sz w:val="28"/>
          <w:szCs w:val="28"/>
        </w:rPr>
        <w:t>级研究生开题报告安排通知</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一、对象：</w:t>
      </w:r>
      <w:r>
        <w:rPr>
          <w:rFonts w:ascii="仿宋" w:eastAsia="仿宋" w:hAnsi="仿宋" w:hint="eastAsia"/>
          <w:sz w:val="28"/>
          <w:szCs w:val="28"/>
        </w:rPr>
        <w:t>20</w:t>
      </w:r>
      <w:r w:rsidR="00A148B5">
        <w:rPr>
          <w:rFonts w:ascii="仿宋" w:eastAsia="仿宋" w:hAnsi="仿宋" w:hint="eastAsia"/>
          <w:sz w:val="28"/>
          <w:szCs w:val="28"/>
        </w:rPr>
        <w:t>20</w:t>
      </w:r>
      <w:r w:rsidRPr="00C5470A">
        <w:rPr>
          <w:rFonts w:ascii="仿宋" w:eastAsia="仿宋" w:hAnsi="仿宋" w:hint="eastAsia"/>
          <w:sz w:val="28"/>
          <w:szCs w:val="28"/>
        </w:rPr>
        <w:t>级博士、硕士研究生，按照《上海海洋大学研究生学位论文开题报告实施细则》的要求及程序进行。</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二、时间：公开报告应在</w:t>
      </w:r>
      <w:r>
        <w:rPr>
          <w:rFonts w:ascii="仿宋" w:eastAsia="仿宋" w:hAnsi="仿宋" w:hint="eastAsia"/>
          <w:sz w:val="28"/>
          <w:szCs w:val="28"/>
        </w:rPr>
        <w:t>202</w:t>
      </w:r>
      <w:r w:rsidR="00A148B5">
        <w:rPr>
          <w:rFonts w:ascii="仿宋" w:eastAsia="仿宋" w:hAnsi="仿宋" w:hint="eastAsia"/>
          <w:sz w:val="28"/>
          <w:szCs w:val="28"/>
        </w:rPr>
        <w:t>2</w:t>
      </w:r>
      <w:r w:rsidRPr="00C5470A">
        <w:rPr>
          <w:rFonts w:ascii="仿宋" w:eastAsia="仿宋" w:hAnsi="仿宋" w:hint="eastAsia"/>
          <w:sz w:val="28"/>
          <w:szCs w:val="28"/>
        </w:rPr>
        <w:t>年1月10日前完成。不能按期进行开题报告者，应在20</w:t>
      </w:r>
      <w:r w:rsidR="00B41372">
        <w:rPr>
          <w:rFonts w:ascii="仿宋" w:eastAsia="仿宋" w:hAnsi="仿宋" w:hint="eastAsia"/>
          <w:sz w:val="28"/>
          <w:szCs w:val="28"/>
        </w:rPr>
        <w:t>2</w:t>
      </w:r>
      <w:r w:rsidR="00A148B5">
        <w:rPr>
          <w:rFonts w:ascii="仿宋" w:eastAsia="仿宋" w:hAnsi="仿宋" w:hint="eastAsia"/>
          <w:sz w:val="28"/>
          <w:szCs w:val="28"/>
        </w:rPr>
        <w:t>1</w:t>
      </w:r>
      <w:r w:rsidRPr="00C5470A">
        <w:rPr>
          <w:rFonts w:ascii="仿宋" w:eastAsia="仿宋" w:hAnsi="仿宋" w:hint="eastAsia"/>
          <w:sz w:val="28"/>
          <w:szCs w:val="28"/>
        </w:rPr>
        <w:t>年12月</w:t>
      </w:r>
      <w:r w:rsidR="00A148B5">
        <w:rPr>
          <w:rFonts w:ascii="仿宋" w:eastAsia="仿宋" w:hAnsi="仿宋" w:hint="eastAsia"/>
          <w:sz w:val="28"/>
          <w:szCs w:val="28"/>
        </w:rPr>
        <w:t>5</w:t>
      </w:r>
      <w:r w:rsidRPr="00C5470A">
        <w:rPr>
          <w:rFonts w:ascii="仿宋" w:eastAsia="仿宋" w:hAnsi="仿宋" w:hint="eastAsia"/>
          <w:sz w:val="28"/>
          <w:szCs w:val="28"/>
        </w:rPr>
        <w:t>日前提交《上海海洋大学研究生课程或培养环节延缓申请表》（研究生院网站下载）至学院教学秘书（联合培养研究生交至联合培养单位联系人）。</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三、步骤</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1、</w:t>
      </w:r>
      <w:r w:rsidRPr="00B41372">
        <w:rPr>
          <w:rFonts w:ascii="仿宋" w:eastAsia="仿宋" w:hAnsi="仿宋" w:hint="eastAsia"/>
          <w:b/>
          <w:sz w:val="28"/>
          <w:szCs w:val="28"/>
        </w:rPr>
        <w:t>博士研究生</w:t>
      </w:r>
      <w:r w:rsidRPr="00C5470A">
        <w:rPr>
          <w:rFonts w:ascii="仿宋" w:eastAsia="仿宋" w:hAnsi="仿宋" w:hint="eastAsia"/>
          <w:sz w:val="28"/>
          <w:szCs w:val="28"/>
        </w:rPr>
        <w:t>：参照《上海海洋大学博士研究生学位论文开题评阅的规定》先进行开题评阅，评阅通过者才能进行公开报告。</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1）博士生从研究生院网站下载并填写博士生开题报告表格</w:t>
      </w:r>
      <w:r w:rsidR="00B41372">
        <w:rPr>
          <w:rFonts w:ascii="仿宋" w:eastAsia="仿宋" w:hAnsi="仿宋" w:hint="eastAsia"/>
          <w:sz w:val="28"/>
          <w:szCs w:val="28"/>
        </w:rPr>
        <w:t>;</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2）博士生将开题报告线下交导师审核，同意后才能进入下一步</w:t>
      </w:r>
      <w:r w:rsidR="00B41372">
        <w:rPr>
          <w:rFonts w:ascii="仿宋" w:eastAsia="仿宋" w:hAnsi="仿宋" w:hint="eastAsia"/>
          <w:sz w:val="28"/>
          <w:szCs w:val="28"/>
        </w:rPr>
        <w:t>;</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3）博士生必须事先对开题报告中涉及姓名、学号、导师姓名等一切可体现作者及导师个人信息的内容进行隐匿处理(以符号“×××”代替)，</w:t>
      </w:r>
      <w:r w:rsidR="00B41372">
        <w:rPr>
          <w:rFonts w:ascii="仿宋" w:eastAsia="仿宋" w:hAnsi="仿宋" w:hint="eastAsia"/>
          <w:sz w:val="28"/>
          <w:szCs w:val="28"/>
        </w:rPr>
        <w:t>202</w:t>
      </w:r>
      <w:r w:rsidR="00A148B5">
        <w:rPr>
          <w:rFonts w:ascii="仿宋" w:eastAsia="仿宋" w:hAnsi="仿宋" w:hint="eastAsia"/>
          <w:sz w:val="28"/>
          <w:szCs w:val="28"/>
        </w:rPr>
        <w:t>1</w:t>
      </w:r>
      <w:r w:rsidRPr="00C5470A">
        <w:rPr>
          <w:rFonts w:ascii="仿宋" w:eastAsia="仿宋" w:hAnsi="仿宋" w:hint="eastAsia"/>
          <w:sz w:val="28"/>
          <w:szCs w:val="28"/>
        </w:rPr>
        <w:t>年</w:t>
      </w:r>
      <w:r w:rsidR="00B41372">
        <w:rPr>
          <w:rFonts w:ascii="仿宋" w:eastAsia="仿宋" w:hAnsi="仿宋" w:hint="eastAsia"/>
          <w:sz w:val="28"/>
          <w:szCs w:val="28"/>
        </w:rPr>
        <w:t>11</w:t>
      </w:r>
      <w:r w:rsidRPr="00C5470A">
        <w:rPr>
          <w:rFonts w:ascii="仿宋" w:eastAsia="仿宋" w:hAnsi="仿宋" w:hint="eastAsia"/>
          <w:sz w:val="28"/>
          <w:szCs w:val="28"/>
        </w:rPr>
        <w:t>月</w:t>
      </w:r>
      <w:r w:rsidR="00B41372">
        <w:rPr>
          <w:rFonts w:ascii="仿宋" w:eastAsia="仿宋" w:hAnsi="仿宋" w:hint="eastAsia"/>
          <w:sz w:val="28"/>
          <w:szCs w:val="28"/>
        </w:rPr>
        <w:t>30</w:t>
      </w:r>
      <w:r w:rsidRPr="00C5470A">
        <w:rPr>
          <w:rFonts w:ascii="仿宋" w:eastAsia="仿宋" w:hAnsi="仿宋" w:hint="eastAsia"/>
          <w:sz w:val="28"/>
          <w:szCs w:val="28"/>
        </w:rPr>
        <w:t>日前将经隐匿处理的WORD版和PDF版（附件皆以学号命名：如</w:t>
      </w:r>
      <w:r w:rsidR="00B41372">
        <w:rPr>
          <w:rFonts w:ascii="仿宋" w:eastAsia="仿宋" w:hAnsi="仿宋" w:hint="eastAsia"/>
          <w:sz w:val="28"/>
          <w:szCs w:val="28"/>
        </w:rPr>
        <w:t>D19</w:t>
      </w:r>
      <w:r w:rsidRPr="00C5470A">
        <w:rPr>
          <w:rFonts w:ascii="仿宋" w:eastAsia="仿宋" w:hAnsi="仿宋" w:hint="eastAsia"/>
          <w:sz w:val="28"/>
          <w:szCs w:val="28"/>
        </w:rPr>
        <w:t>0101001.doc，</w:t>
      </w:r>
      <w:r w:rsidR="00B41372">
        <w:rPr>
          <w:rFonts w:ascii="仿宋" w:eastAsia="仿宋" w:hAnsi="仿宋" w:hint="eastAsia"/>
          <w:sz w:val="28"/>
          <w:szCs w:val="28"/>
        </w:rPr>
        <w:t>D19</w:t>
      </w:r>
      <w:r w:rsidRPr="00C5470A">
        <w:rPr>
          <w:rFonts w:ascii="仿宋" w:eastAsia="仿宋" w:hAnsi="仿宋" w:hint="eastAsia"/>
          <w:sz w:val="28"/>
          <w:szCs w:val="28"/>
        </w:rPr>
        <w:t>0101001.pdf，且PDF版不能太大，扫描时应设置好）及博士开题评阅信息表</w:t>
      </w:r>
      <w:r w:rsidR="00A148B5">
        <w:rPr>
          <w:rFonts w:ascii="仿宋" w:eastAsia="仿宋" w:hAnsi="仿宋" w:hint="eastAsia"/>
          <w:sz w:val="28"/>
          <w:szCs w:val="28"/>
        </w:rPr>
        <w:t>（excel）</w:t>
      </w:r>
      <w:r w:rsidRPr="00C5470A">
        <w:rPr>
          <w:rFonts w:ascii="仿宋" w:eastAsia="仿宋" w:hAnsi="仿宋" w:hint="eastAsia"/>
          <w:sz w:val="28"/>
          <w:szCs w:val="28"/>
        </w:rPr>
        <w:t>同时发研究生院pybshou@163.com邮箱。来信正文中应说明姓名和学号，并留下本人手机号，以便联系。如有保密等特殊要求请明确，我们将把PDF版发给专家评阅，如无特殊要求我们将用WORD版发给专家以便专家添加修订意见。</w:t>
      </w:r>
    </w:p>
    <w:p w:rsidR="00C5470A" w:rsidRPr="00C5470A" w:rsidRDefault="00C5470A" w:rsidP="00C5470A">
      <w:pPr>
        <w:rPr>
          <w:rFonts w:ascii="仿宋" w:eastAsia="仿宋" w:hAnsi="仿宋"/>
          <w:sz w:val="28"/>
          <w:szCs w:val="28"/>
        </w:rPr>
      </w:pPr>
    </w:p>
    <w:p w:rsidR="00C5470A" w:rsidRPr="00C5470A" w:rsidRDefault="00C5470A" w:rsidP="00C5470A">
      <w:pPr>
        <w:rPr>
          <w:rFonts w:ascii="仿宋" w:eastAsia="仿宋" w:hAnsi="仿宋"/>
          <w:sz w:val="28"/>
          <w:szCs w:val="28"/>
        </w:rPr>
      </w:pPr>
      <w:r w:rsidRPr="00B41372">
        <w:rPr>
          <w:rFonts w:ascii="仿宋" w:eastAsia="仿宋" w:hAnsi="仿宋" w:hint="eastAsia"/>
          <w:sz w:val="28"/>
          <w:szCs w:val="28"/>
          <w:highlight w:val="yellow"/>
        </w:rPr>
        <w:lastRenderedPageBreak/>
        <w:t>注意：请博士生认真填写开题报告，开题报告评阅首次不通过者二次送审费用学生自理。</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2、</w:t>
      </w:r>
      <w:r w:rsidRPr="00B41372">
        <w:rPr>
          <w:rFonts w:ascii="仿宋" w:eastAsia="仿宋" w:hAnsi="仿宋" w:hint="eastAsia"/>
          <w:b/>
          <w:sz w:val="28"/>
          <w:szCs w:val="28"/>
        </w:rPr>
        <w:t>博士研究生和硕士研究生</w:t>
      </w:r>
      <w:r w:rsidRPr="00C5470A">
        <w:rPr>
          <w:rFonts w:ascii="仿宋" w:eastAsia="仿宋" w:hAnsi="仿宋" w:hint="eastAsia"/>
          <w:sz w:val="28"/>
          <w:szCs w:val="28"/>
        </w:rPr>
        <w:t>：从研究生院网站下载并填写开题报告表格，经导师审阅修改后，再进行网上申请。网上操作方法：进入研究生新系统-培养管理-&gt;培养环节管理</w:t>
      </w:r>
    </w:p>
    <w:p w:rsidR="00C5470A" w:rsidRPr="00C5470A" w:rsidRDefault="00C5470A" w:rsidP="00C5470A">
      <w:pPr>
        <w:rPr>
          <w:rFonts w:ascii="仿宋" w:eastAsia="仿宋" w:hAnsi="仿宋"/>
          <w:sz w:val="28"/>
          <w:szCs w:val="28"/>
        </w:rPr>
      </w:pPr>
      <w:r w:rsidRPr="00B41372">
        <w:rPr>
          <w:rFonts w:ascii="仿宋" w:eastAsia="仿宋" w:hAnsi="仿宋" w:hint="eastAsia"/>
          <w:sz w:val="28"/>
          <w:szCs w:val="28"/>
          <w:highlight w:val="yellow"/>
        </w:rPr>
        <w:t>注意：文献综述无成绩者不能申请进行开题报告。</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第一步：开题报告网上申请和提交（</w:t>
      </w:r>
      <w:r w:rsidR="008947C5">
        <w:rPr>
          <w:rFonts w:ascii="仿宋" w:eastAsia="仿宋" w:hAnsi="仿宋" w:hint="eastAsia"/>
          <w:sz w:val="28"/>
          <w:szCs w:val="28"/>
        </w:rPr>
        <w:t>202</w:t>
      </w:r>
      <w:r w:rsidR="00A148B5">
        <w:rPr>
          <w:rFonts w:ascii="仿宋" w:eastAsia="仿宋" w:hAnsi="仿宋" w:hint="eastAsia"/>
          <w:sz w:val="28"/>
          <w:szCs w:val="28"/>
        </w:rPr>
        <w:t>1</w:t>
      </w:r>
      <w:r w:rsidRPr="00C5470A">
        <w:rPr>
          <w:rFonts w:ascii="仿宋" w:eastAsia="仿宋" w:hAnsi="仿宋" w:hint="eastAsia"/>
          <w:sz w:val="28"/>
          <w:szCs w:val="28"/>
        </w:rPr>
        <w:t>年</w:t>
      </w:r>
      <w:r w:rsidR="00A148B5">
        <w:rPr>
          <w:rFonts w:ascii="仿宋" w:eastAsia="仿宋" w:hAnsi="仿宋" w:hint="eastAsia"/>
          <w:sz w:val="28"/>
          <w:szCs w:val="28"/>
        </w:rPr>
        <w:t>11</w:t>
      </w:r>
      <w:r w:rsidRPr="00C5470A">
        <w:rPr>
          <w:rFonts w:ascii="仿宋" w:eastAsia="仿宋" w:hAnsi="仿宋" w:hint="eastAsia"/>
          <w:sz w:val="28"/>
          <w:szCs w:val="28"/>
        </w:rPr>
        <w:t>月</w:t>
      </w:r>
      <w:r w:rsidR="00A148B5">
        <w:rPr>
          <w:rFonts w:ascii="仿宋" w:eastAsia="仿宋" w:hAnsi="仿宋" w:hint="eastAsia"/>
          <w:sz w:val="28"/>
          <w:szCs w:val="28"/>
        </w:rPr>
        <w:t>30</w:t>
      </w:r>
      <w:r w:rsidRPr="00C5470A">
        <w:rPr>
          <w:rFonts w:ascii="仿宋" w:eastAsia="仿宋" w:hAnsi="仿宋" w:hint="eastAsia"/>
          <w:sz w:val="28"/>
          <w:szCs w:val="28"/>
        </w:rPr>
        <w:t>日前）。</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第二步：导师审核（</w:t>
      </w:r>
      <w:r w:rsidR="008947C5">
        <w:rPr>
          <w:rFonts w:ascii="仿宋" w:eastAsia="仿宋" w:hAnsi="仿宋" w:hint="eastAsia"/>
          <w:sz w:val="28"/>
          <w:szCs w:val="28"/>
        </w:rPr>
        <w:t>2020</w:t>
      </w:r>
      <w:r w:rsidRPr="00C5470A">
        <w:rPr>
          <w:rFonts w:ascii="仿宋" w:eastAsia="仿宋" w:hAnsi="仿宋" w:hint="eastAsia"/>
          <w:sz w:val="28"/>
          <w:szCs w:val="28"/>
        </w:rPr>
        <w:t>年12月</w:t>
      </w:r>
      <w:r w:rsidR="00A148B5">
        <w:rPr>
          <w:rFonts w:ascii="仿宋" w:eastAsia="仿宋" w:hAnsi="仿宋" w:hint="eastAsia"/>
          <w:sz w:val="28"/>
          <w:szCs w:val="28"/>
        </w:rPr>
        <w:t>5</w:t>
      </w:r>
      <w:r w:rsidRPr="00C5470A">
        <w:rPr>
          <w:rFonts w:ascii="仿宋" w:eastAsia="仿宋" w:hAnsi="仿宋" w:hint="eastAsia"/>
          <w:sz w:val="28"/>
          <w:szCs w:val="28"/>
        </w:rPr>
        <w:t>日前）：研究生提醒导师及时网上审核，导师未审核者不得进行公开报告。</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第三步：公开报告（</w:t>
      </w:r>
      <w:r w:rsidR="00A148B5">
        <w:rPr>
          <w:rFonts w:ascii="仿宋" w:eastAsia="仿宋" w:hAnsi="仿宋" w:hint="eastAsia"/>
          <w:sz w:val="28"/>
          <w:szCs w:val="28"/>
        </w:rPr>
        <w:t>2022</w:t>
      </w:r>
      <w:r w:rsidRPr="00C5470A">
        <w:rPr>
          <w:rFonts w:ascii="仿宋" w:eastAsia="仿宋" w:hAnsi="仿宋" w:hint="eastAsia"/>
          <w:sz w:val="28"/>
          <w:szCs w:val="28"/>
        </w:rPr>
        <w:t>年1月10日前）：硕士生、博士生公开报告在学院或联合培养单位进行，报告具体时间、地点由各培养单位负责安排并在网上公布。博士生开题公开报告在开题评阅后进行，博士生开题评阅由研究生院组织、公开报告由学院或联合培养单位组织。</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第四步：修改：公开报告后，需要修改者应及时告知本学院教学秘书</w:t>
      </w:r>
      <w:proofErr w:type="gramStart"/>
      <w:r w:rsidRPr="00C5470A">
        <w:rPr>
          <w:rFonts w:ascii="仿宋" w:eastAsia="仿宋" w:hAnsi="仿宋" w:hint="eastAsia"/>
          <w:sz w:val="28"/>
          <w:szCs w:val="28"/>
        </w:rPr>
        <w:t>或联培单位</w:t>
      </w:r>
      <w:proofErr w:type="gramEnd"/>
      <w:r w:rsidRPr="00C5470A">
        <w:rPr>
          <w:rFonts w:ascii="仿宋" w:eastAsia="仿宋" w:hAnsi="仿宋" w:hint="eastAsia"/>
          <w:sz w:val="28"/>
          <w:szCs w:val="28"/>
        </w:rPr>
        <w:t>联系人，由其在网上将需要修改的开题报告退回，本人修改完毕后网上提交（公开报告后5日内），并提醒导师再次进行网上审核（公开报告后7日内）。</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第五步：打印：开题报告完成后，依学院</w:t>
      </w:r>
      <w:proofErr w:type="gramStart"/>
      <w:r w:rsidRPr="00C5470A">
        <w:rPr>
          <w:rFonts w:ascii="仿宋" w:eastAsia="仿宋" w:hAnsi="仿宋" w:hint="eastAsia"/>
          <w:sz w:val="28"/>
          <w:szCs w:val="28"/>
        </w:rPr>
        <w:t>或联培单位</w:t>
      </w:r>
      <w:proofErr w:type="gramEnd"/>
      <w:r w:rsidRPr="00C5470A">
        <w:rPr>
          <w:rFonts w:ascii="仿宋" w:eastAsia="仿宋" w:hAnsi="仿宋" w:hint="eastAsia"/>
          <w:sz w:val="28"/>
          <w:szCs w:val="28"/>
        </w:rPr>
        <w:t>通知，研究生本人打印开题报告正文，要求一式两份，交至本学院教学秘书</w:t>
      </w:r>
      <w:proofErr w:type="gramStart"/>
      <w:r w:rsidRPr="00C5470A">
        <w:rPr>
          <w:rFonts w:ascii="仿宋" w:eastAsia="仿宋" w:hAnsi="仿宋" w:hint="eastAsia"/>
          <w:sz w:val="28"/>
          <w:szCs w:val="28"/>
        </w:rPr>
        <w:t>或联培单位</w:t>
      </w:r>
      <w:proofErr w:type="gramEnd"/>
      <w:r w:rsidRPr="00C5470A">
        <w:rPr>
          <w:rFonts w:ascii="仿宋" w:eastAsia="仿宋" w:hAnsi="仿宋" w:hint="eastAsia"/>
          <w:sz w:val="28"/>
          <w:szCs w:val="28"/>
        </w:rPr>
        <w:t>联系人。</w:t>
      </w:r>
    </w:p>
    <w:p w:rsidR="00243282" w:rsidRDefault="00C5470A" w:rsidP="00C5470A">
      <w:pPr>
        <w:rPr>
          <w:rFonts w:ascii="仿宋" w:eastAsia="仿宋" w:hAnsi="仿宋"/>
          <w:sz w:val="28"/>
          <w:szCs w:val="28"/>
        </w:rPr>
      </w:pPr>
      <w:r w:rsidRPr="00C5470A">
        <w:rPr>
          <w:rFonts w:ascii="仿宋" w:eastAsia="仿宋" w:hAnsi="仿宋" w:hint="eastAsia"/>
          <w:sz w:val="28"/>
          <w:szCs w:val="28"/>
        </w:rPr>
        <w:t>请研究生们相互转告，以保证本单位开题报告工作能按期进行。此过程中如遇研究生系统问题请先向学院教学秘书或联合单位联系人反</w:t>
      </w:r>
      <w:r w:rsidRPr="00C5470A">
        <w:rPr>
          <w:rFonts w:ascii="仿宋" w:eastAsia="仿宋" w:hAnsi="仿宋" w:hint="eastAsia"/>
          <w:sz w:val="28"/>
          <w:szCs w:val="28"/>
        </w:rPr>
        <w:lastRenderedPageBreak/>
        <w:t>映，再由学院</w:t>
      </w:r>
      <w:proofErr w:type="gramStart"/>
      <w:r w:rsidRPr="00C5470A">
        <w:rPr>
          <w:rFonts w:ascii="仿宋" w:eastAsia="仿宋" w:hAnsi="仿宋" w:hint="eastAsia"/>
          <w:sz w:val="28"/>
          <w:szCs w:val="28"/>
        </w:rPr>
        <w:t>或联培单位</w:t>
      </w:r>
      <w:proofErr w:type="gramEnd"/>
      <w:r w:rsidRPr="00C5470A">
        <w:rPr>
          <w:rFonts w:ascii="仿宋" w:eastAsia="仿宋" w:hAnsi="仿宋" w:hint="eastAsia"/>
          <w:sz w:val="28"/>
          <w:szCs w:val="28"/>
        </w:rPr>
        <w:t>统一转给研究生院培养办。</w:t>
      </w:r>
    </w:p>
    <w:p w:rsidR="008947C5" w:rsidRDefault="008947C5" w:rsidP="008947C5">
      <w:pPr>
        <w:pStyle w:val="a3"/>
        <w:shd w:val="clear" w:color="auto" w:fill="FFFFFF"/>
        <w:spacing w:before="0" w:beforeAutospacing="0" w:after="0" w:afterAutospacing="0" w:line="360" w:lineRule="atLeast"/>
        <w:jc w:val="right"/>
        <w:rPr>
          <w:rFonts w:ascii="微软雅黑" w:eastAsia="微软雅黑" w:hAnsi="微软雅黑"/>
          <w:color w:val="333333"/>
        </w:rPr>
      </w:pPr>
      <w:r>
        <w:rPr>
          <w:rFonts w:ascii="仿宋" w:eastAsia="仿宋" w:hAnsi="仿宋" w:hint="eastAsia"/>
          <w:color w:val="333333"/>
        </w:rPr>
        <w:t>研究生院培养办公室</w:t>
      </w:r>
    </w:p>
    <w:p w:rsidR="008947C5" w:rsidRDefault="007D3F82" w:rsidP="008947C5">
      <w:pPr>
        <w:pStyle w:val="a3"/>
        <w:shd w:val="clear" w:color="auto" w:fill="FFFFFF"/>
        <w:spacing w:before="0" w:beforeAutospacing="0" w:after="0" w:afterAutospacing="0" w:line="360" w:lineRule="atLeast"/>
        <w:jc w:val="right"/>
        <w:rPr>
          <w:rFonts w:ascii="微软雅黑" w:eastAsia="微软雅黑" w:hAnsi="微软雅黑"/>
          <w:color w:val="333333"/>
        </w:rPr>
      </w:pPr>
      <w:r>
        <w:rPr>
          <w:rFonts w:ascii="仿宋" w:eastAsia="仿宋" w:hAnsi="仿宋" w:hint="eastAsia"/>
          <w:color w:val="333333"/>
        </w:rPr>
        <w:t>202</w:t>
      </w:r>
      <w:r w:rsidR="000D2C2D">
        <w:rPr>
          <w:rFonts w:ascii="仿宋" w:eastAsia="仿宋" w:hAnsi="仿宋" w:hint="eastAsia"/>
          <w:color w:val="333333"/>
        </w:rPr>
        <w:t>1</w:t>
      </w:r>
      <w:r w:rsidR="008947C5">
        <w:rPr>
          <w:rFonts w:ascii="仿宋" w:eastAsia="仿宋" w:hAnsi="仿宋" w:hint="eastAsia"/>
          <w:color w:val="333333"/>
        </w:rPr>
        <w:t>年11月11日</w:t>
      </w:r>
    </w:p>
    <w:p w:rsidR="008947C5" w:rsidRPr="007D3F82" w:rsidRDefault="008947C5" w:rsidP="00C5470A">
      <w:pPr>
        <w:rPr>
          <w:rFonts w:ascii="仿宋" w:eastAsia="仿宋" w:hAnsi="仿宋"/>
          <w:sz w:val="28"/>
          <w:szCs w:val="28"/>
        </w:rPr>
      </w:pPr>
    </w:p>
    <w:sectPr w:rsidR="008947C5" w:rsidRPr="007D3F82" w:rsidSect="0024328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5470A"/>
    <w:rsid w:val="000D2C2D"/>
    <w:rsid w:val="001329C2"/>
    <w:rsid w:val="00243282"/>
    <w:rsid w:val="00542C7D"/>
    <w:rsid w:val="007D3F82"/>
    <w:rsid w:val="008947C5"/>
    <w:rsid w:val="00A148B5"/>
    <w:rsid w:val="00B41372"/>
    <w:rsid w:val="00C547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2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47C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82880146">
      <w:bodyDiv w:val="1"/>
      <w:marLeft w:val="0"/>
      <w:marRight w:val="0"/>
      <w:marTop w:val="0"/>
      <w:marBottom w:val="0"/>
      <w:divBdr>
        <w:top w:val="none" w:sz="0" w:space="0" w:color="auto"/>
        <w:left w:val="none" w:sz="0" w:space="0" w:color="auto"/>
        <w:bottom w:val="none" w:sz="0" w:space="0" w:color="auto"/>
        <w:right w:val="none" w:sz="0" w:space="0" w:color="auto"/>
      </w:divBdr>
      <w:divsChild>
        <w:div w:id="1807895323">
          <w:marLeft w:val="0"/>
          <w:marRight w:val="0"/>
          <w:marTop w:val="300"/>
          <w:marBottom w:val="150"/>
          <w:divBdr>
            <w:top w:val="none" w:sz="0" w:space="0" w:color="auto"/>
            <w:left w:val="none" w:sz="0" w:space="0" w:color="auto"/>
            <w:bottom w:val="none" w:sz="0" w:space="0" w:color="auto"/>
            <w:right w:val="none" w:sz="0" w:space="0" w:color="auto"/>
          </w:divBdr>
        </w:div>
        <w:div w:id="267742613">
          <w:marLeft w:val="0"/>
          <w:marRight w:val="0"/>
          <w:marTop w:val="150"/>
          <w:marBottom w:val="0"/>
          <w:divBdr>
            <w:top w:val="none" w:sz="0" w:space="0" w:color="auto"/>
            <w:left w:val="none" w:sz="0" w:space="0" w:color="auto"/>
            <w:bottom w:val="none" w:sz="0" w:space="0" w:color="auto"/>
            <w:right w:val="none" w:sz="0" w:space="0" w:color="auto"/>
          </w:divBdr>
          <w:divsChild>
            <w:div w:id="207095292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7674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180</Words>
  <Characters>1031</Characters>
  <Application>Microsoft Office Word</Application>
  <DocSecurity>0</DocSecurity>
  <Lines>8</Lines>
  <Paragraphs>2</Paragraphs>
  <ScaleCrop>false</ScaleCrop>
  <Company>Lenovo</Company>
  <LinksUpToDate>false</LinksUpToDate>
  <CharactersWithSpaces>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2020-11-11T01:02:00Z</dcterms:created>
  <dcterms:modified xsi:type="dcterms:W3CDTF">2021-11-11T02:43:00Z</dcterms:modified>
</cp:coreProperties>
</file>