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4A3E8">
      <w:pPr>
        <w:spacing w:line="40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：</w:t>
      </w:r>
    </w:p>
    <w:p w14:paraId="630736A8">
      <w:pPr>
        <w:spacing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届上海海洋大学毕业研究生离校程序表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4ED11B6">
      <w:pPr>
        <w:spacing w:line="400" w:lineRule="exact"/>
        <w:rPr>
          <w:rFonts w:ascii="Times New Roman" w:hAnsi="Times New Roman" w:cs="Times New Roman"/>
          <w:b/>
          <w:sz w:val="24"/>
        </w:rPr>
      </w:pPr>
    </w:p>
    <w:p w14:paraId="06E8A721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学院：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hint="eastAsia" w:ascii="Times New Roman" w:hAnsi="Times New Roman" w:cs="Times New Roman"/>
          <w:b/>
          <w:sz w:val="24"/>
          <w:szCs w:val="24"/>
        </w:rPr>
        <w:t>学号：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hint="eastAsia" w:ascii="Times New Roman" w:hAnsi="Times New Roman" w:cs="Times New Roman"/>
          <w:b/>
          <w:sz w:val="24"/>
          <w:szCs w:val="24"/>
        </w:rPr>
        <w:t>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sz w:val="24"/>
          <w:szCs w:val="24"/>
        </w:rPr>
        <w:t>名：</w:t>
      </w:r>
    </w:p>
    <w:p w14:paraId="594C9751">
      <w:pPr>
        <w:spacing w:line="40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65"/>
        <w:gridCol w:w="2160"/>
        <w:gridCol w:w="1620"/>
        <w:gridCol w:w="2445"/>
        <w:gridCol w:w="1426"/>
      </w:tblGrid>
      <w:tr w14:paraId="5BDE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 w14:paraId="7B9603E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14:paraId="30C87F6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部门、人员</w:t>
            </w:r>
          </w:p>
        </w:tc>
        <w:tc>
          <w:tcPr>
            <w:tcW w:w="2160" w:type="dxa"/>
            <w:vAlign w:val="center"/>
          </w:tcPr>
          <w:p w14:paraId="68A280F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时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间</w:t>
            </w:r>
          </w:p>
        </w:tc>
        <w:tc>
          <w:tcPr>
            <w:tcW w:w="1620" w:type="dxa"/>
            <w:vAlign w:val="center"/>
          </w:tcPr>
          <w:p w14:paraId="1F75B05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点</w:t>
            </w:r>
          </w:p>
        </w:tc>
        <w:tc>
          <w:tcPr>
            <w:tcW w:w="2445" w:type="dxa"/>
            <w:vAlign w:val="center"/>
          </w:tcPr>
          <w:p w14:paraId="037FD26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容</w:t>
            </w:r>
          </w:p>
        </w:tc>
        <w:tc>
          <w:tcPr>
            <w:tcW w:w="1426" w:type="dxa"/>
            <w:vAlign w:val="center"/>
          </w:tcPr>
          <w:p w14:paraId="40C41A1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备注</w:t>
            </w:r>
          </w:p>
        </w:tc>
      </w:tr>
      <w:tr w14:paraId="359DB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44" w:type="dxa"/>
            <w:vAlign w:val="center"/>
          </w:tcPr>
          <w:p w14:paraId="474D6EFF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65" w:type="dxa"/>
            <w:vAlign w:val="center"/>
          </w:tcPr>
          <w:p w14:paraId="481360E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导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师</w:t>
            </w:r>
          </w:p>
        </w:tc>
        <w:tc>
          <w:tcPr>
            <w:tcW w:w="2160" w:type="dxa"/>
            <w:vAlign w:val="center"/>
          </w:tcPr>
          <w:p w14:paraId="216C943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</w:rPr>
              <w:t>日—6月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 w14:paraId="709498A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导师教研室</w:t>
            </w:r>
          </w:p>
        </w:tc>
        <w:tc>
          <w:tcPr>
            <w:tcW w:w="2445" w:type="dxa"/>
            <w:vAlign w:val="center"/>
          </w:tcPr>
          <w:p w14:paraId="6082E90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归还资料、仪器、实验室钥匙等</w:t>
            </w:r>
          </w:p>
        </w:tc>
        <w:tc>
          <w:tcPr>
            <w:tcW w:w="1426" w:type="dxa"/>
            <w:vAlign w:val="center"/>
          </w:tcPr>
          <w:p w14:paraId="47558800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565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44" w:type="dxa"/>
            <w:vAlign w:val="center"/>
          </w:tcPr>
          <w:p w14:paraId="441AF5C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665" w:type="dxa"/>
            <w:vAlign w:val="center"/>
          </w:tcPr>
          <w:p w14:paraId="03C485E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研究生秘书</w:t>
            </w:r>
          </w:p>
        </w:tc>
        <w:tc>
          <w:tcPr>
            <w:tcW w:w="2160" w:type="dxa"/>
            <w:vAlign w:val="center"/>
          </w:tcPr>
          <w:p w14:paraId="185ECBA3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Cs w:val="21"/>
              </w:rPr>
              <w:t>日—6月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 w14:paraId="3BACB8A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各学院院办</w:t>
            </w:r>
          </w:p>
        </w:tc>
        <w:tc>
          <w:tcPr>
            <w:tcW w:w="2445" w:type="dxa"/>
            <w:vAlign w:val="center"/>
          </w:tcPr>
          <w:p w14:paraId="4737F335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提交实验记录本等归档</w:t>
            </w:r>
            <w:r>
              <w:rPr>
                <w:rFonts w:ascii="Times New Roman" w:hAnsi="Times New Roman" w:cs="Times New Roman"/>
                <w:szCs w:val="21"/>
              </w:rPr>
              <w:t>材料</w:t>
            </w:r>
          </w:p>
        </w:tc>
        <w:tc>
          <w:tcPr>
            <w:tcW w:w="1426" w:type="dxa"/>
            <w:vAlign w:val="center"/>
          </w:tcPr>
          <w:p w14:paraId="1547CCFB">
            <w:pPr>
              <w:spacing w:line="400" w:lineRule="exact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14:paraId="54EB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44" w:type="dxa"/>
            <w:vAlign w:val="center"/>
          </w:tcPr>
          <w:p w14:paraId="38B2CA0E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665" w:type="dxa"/>
            <w:vAlign w:val="center"/>
          </w:tcPr>
          <w:p w14:paraId="15B28BA5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院仪器室</w:t>
            </w:r>
          </w:p>
        </w:tc>
        <w:tc>
          <w:tcPr>
            <w:tcW w:w="2160" w:type="dxa"/>
            <w:vAlign w:val="center"/>
          </w:tcPr>
          <w:p w14:paraId="2AF6DC27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Cs w:val="21"/>
              </w:rPr>
              <w:t>日—6月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 w14:paraId="22691E3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院实验室</w:t>
            </w:r>
          </w:p>
        </w:tc>
        <w:tc>
          <w:tcPr>
            <w:tcW w:w="2445" w:type="dxa"/>
            <w:vAlign w:val="center"/>
          </w:tcPr>
          <w:p w14:paraId="3F547395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归还仪器</w:t>
            </w:r>
          </w:p>
        </w:tc>
        <w:tc>
          <w:tcPr>
            <w:tcW w:w="1426" w:type="dxa"/>
            <w:vAlign w:val="center"/>
          </w:tcPr>
          <w:p w14:paraId="7F971F17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E32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44" w:type="dxa"/>
            <w:vAlign w:val="center"/>
          </w:tcPr>
          <w:p w14:paraId="4F7EEC5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65" w:type="dxa"/>
            <w:vAlign w:val="center"/>
          </w:tcPr>
          <w:p w14:paraId="444C7F2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图书馆</w:t>
            </w:r>
          </w:p>
        </w:tc>
        <w:tc>
          <w:tcPr>
            <w:tcW w:w="2160" w:type="dxa"/>
            <w:vAlign w:val="center"/>
          </w:tcPr>
          <w:p w14:paraId="249C33E2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日前</w:t>
            </w:r>
          </w:p>
        </w:tc>
        <w:tc>
          <w:tcPr>
            <w:tcW w:w="1620" w:type="dxa"/>
            <w:vAlign w:val="center"/>
          </w:tcPr>
          <w:p w14:paraId="0D9433E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图文信息中心</w:t>
            </w:r>
          </w:p>
          <w:p w14:paraId="1FE46E4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总服务台</w:t>
            </w:r>
          </w:p>
        </w:tc>
        <w:tc>
          <w:tcPr>
            <w:tcW w:w="2445" w:type="dxa"/>
            <w:vAlign w:val="center"/>
          </w:tcPr>
          <w:p w14:paraId="35A3B0CE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归还书籍，交欠费</w:t>
            </w:r>
          </w:p>
        </w:tc>
        <w:tc>
          <w:tcPr>
            <w:tcW w:w="1426" w:type="dxa"/>
            <w:vAlign w:val="center"/>
          </w:tcPr>
          <w:p w14:paraId="0171D721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727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44" w:type="dxa"/>
            <w:vAlign w:val="center"/>
          </w:tcPr>
          <w:p w14:paraId="778ADFF7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665" w:type="dxa"/>
            <w:vAlign w:val="center"/>
          </w:tcPr>
          <w:p w14:paraId="0D6A5D3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财务处</w:t>
            </w:r>
          </w:p>
        </w:tc>
        <w:tc>
          <w:tcPr>
            <w:tcW w:w="2160" w:type="dxa"/>
            <w:vAlign w:val="center"/>
          </w:tcPr>
          <w:p w14:paraId="7B2D2E8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日前</w:t>
            </w:r>
          </w:p>
        </w:tc>
        <w:tc>
          <w:tcPr>
            <w:tcW w:w="1620" w:type="dxa"/>
            <w:vAlign w:val="center"/>
          </w:tcPr>
          <w:p w14:paraId="29ACEBED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行政楼2</w:t>
            </w: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2445" w:type="dxa"/>
            <w:vAlign w:val="center"/>
          </w:tcPr>
          <w:p w14:paraId="1C1D9E11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报销、归还欠款</w:t>
            </w:r>
          </w:p>
        </w:tc>
        <w:tc>
          <w:tcPr>
            <w:tcW w:w="1426" w:type="dxa"/>
            <w:vAlign w:val="center"/>
          </w:tcPr>
          <w:p w14:paraId="6043BDD0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010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44" w:type="dxa"/>
            <w:vAlign w:val="center"/>
          </w:tcPr>
          <w:p w14:paraId="1B95C6E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665" w:type="dxa"/>
            <w:vAlign w:val="center"/>
          </w:tcPr>
          <w:p w14:paraId="6FA4FB75"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组织员</w:t>
            </w:r>
          </w:p>
        </w:tc>
        <w:tc>
          <w:tcPr>
            <w:tcW w:w="2160" w:type="dxa"/>
            <w:vAlign w:val="center"/>
          </w:tcPr>
          <w:p w14:paraId="06CB3B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日前</w:t>
            </w:r>
          </w:p>
        </w:tc>
        <w:tc>
          <w:tcPr>
            <w:tcW w:w="1620" w:type="dxa"/>
            <w:vAlign w:val="center"/>
          </w:tcPr>
          <w:p w14:paraId="5363687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各学院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组织员</w:t>
            </w:r>
            <w:r>
              <w:rPr>
                <w:rFonts w:hint="eastAsia" w:ascii="Times New Roman" w:hAnsi="Times New Roman" w:cs="Times New Roman"/>
                <w:szCs w:val="21"/>
              </w:rPr>
              <w:t>办公室</w:t>
            </w:r>
          </w:p>
        </w:tc>
        <w:tc>
          <w:tcPr>
            <w:tcW w:w="2445" w:type="dxa"/>
            <w:vAlign w:val="center"/>
          </w:tcPr>
          <w:p w14:paraId="5A1C8CA8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党员转组织关系</w:t>
            </w:r>
          </w:p>
        </w:tc>
        <w:tc>
          <w:tcPr>
            <w:tcW w:w="1426" w:type="dxa"/>
            <w:vAlign w:val="center"/>
          </w:tcPr>
          <w:p w14:paraId="055DE3FB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543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4" w:type="dxa"/>
            <w:vAlign w:val="center"/>
          </w:tcPr>
          <w:p w14:paraId="23B033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665" w:type="dxa"/>
            <w:vAlign w:val="center"/>
          </w:tcPr>
          <w:p w14:paraId="425BBC9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生乐物业</w:t>
            </w:r>
          </w:p>
        </w:tc>
        <w:tc>
          <w:tcPr>
            <w:tcW w:w="2160" w:type="dxa"/>
            <w:vAlign w:val="center"/>
          </w:tcPr>
          <w:p w14:paraId="7B900C27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日前</w:t>
            </w:r>
          </w:p>
        </w:tc>
        <w:tc>
          <w:tcPr>
            <w:tcW w:w="1620" w:type="dxa"/>
            <w:vAlign w:val="center"/>
          </w:tcPr>
          <w:p w14:paraId="501D52D2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宿舍楼值班室</w:t>
            </w:r>
          </w:p>
        </w:tc>
        <w:tc>
          <w:tcPr>
            <w:tcW w:w="2445" w:type="dxa"/>
            <w:vAlign w:val="center"/>
          </w:tcPr>
          <w:p w14:paraId="63639023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还宿舍钥匙</w:t>
            </w:r>
          </w:p>
        </w:tc>
        <w:tc>
          <w:tcPr>
            <w:tcW w:w="1426" w:type="dxa"/>
            <w:vAlign w:val="center"/>
          </w:tcPr>
          <w:p w14:paraId="6EB29970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83B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744" w:type="dxa"/>
            <w:vMerge w:val="restart"/>
            <w:vAlign w:val="center"/>
          </w:tcPr>
          <w:p w14:paraId="377F78C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665" w:type="dxa"/>
            <w:vMerge w:val="restart"/>
            <w:vAlign w:val="center"/>
          </w:tcPr>
          <w:p w14:paraId="7E3B376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院</w:t>
            </w:r>
          </w:p>
        </w:tc>
        <w:tc>
          <w:tcPr>
            <w:tcW w:w="2160" w:type="dxa"/>
            <w:vMerge w:val="restart"/>
            <w:vAlign w:val="center"/>
          </w:tcPr>
          <w:p w14:paraId="797AD36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1620" w:type="dxa"/>
            <w:vMerge w:val="restart"/>
            <w:vAlign w:val="center"/>
          </w:tcPr>
          <w:p w14:paraId="2C4AC6D5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辅导员办公室</w:t>
            </w:r>
          </w:p>
        </w:tc>
        <w:tc>
          <w:tcPr>
            <w:tcW w:w="2445" w:type="dxa"/>
            <w:vAlign w:val="center"/>
          </w:tcPr>
          <w:p w14:paraId="53999DB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注销学生证</w:t>
            </w:r>
          </w:p>
        </w:tc>
        <w:tc>
          <w:tcPr>
            <w:tcW w:w="1426" w:type="dxa"/>
            <w:vMerge w:val="restart"/>
            <w:vAlign w:val="center"/>
          </w:tcPr>
          <w:p w14:paraId="5B24C045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76D840E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59961D3B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1E47EC0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1F56FD40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880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744" w:type="dxa"/>
            <w:vMerge w:val="continue"/>
            <w:vAlign w:val="center"/>
          </w:tcPr>
          <w:p w14:paraId="12E5E982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17A1B7C3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3F2D8DBD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0C56DB3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174C8741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领取户口迁移证</w:t>
            </w:r>
          </w:p>
        </w:tc>
        <w:tc>
          <w:tcPr>
            <w:tcW w:w="1426" w:type="dxa"/>
            <w:vMerge w:val="continue"/>
            <w:vAlign w:val="center"/>
          </w:tcPr>
          <w:p w14:paraId="74ECF3EC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DF5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744" w:type="dxa"/>
            <w:vMerge w:val="continue"/>
            <w:vAlign w:val="center"/>
          </w:tcPr>
          <w:p w14:paraId="735F204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78D04B1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404BA9C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E1873E3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159BA6B8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交本表和学位服</w:t>
            </w:r>
          </w:p>
          <w:p w14:paraId="3BFE2387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领取毕业证书、学位证书</w:t>
            </w:r>
          </w:p>
        </w:tc>
        <w:tc>
          <w:tcPr>
            <w:tcW w:w="1426" w:type="dxa"/>
            <w:vMerge w:val="continue"/>
            <w:vAlign w:val="center"/>
          </w:tcPr>
          <w:p w14:paraId="44A094F5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0A80123">
      <w:pPr>
        <w:ind w:firstLine="6090" w:firstLineChars="2900"/>
        <w:rPr>
          <w:rFonts w:ascii="Times New Roman" w:hAnsi="Times New Roman" w:cs="Times New Roman"/>
          <w:szCs w:val="21"/>
        </w:rPr>
      </w:pPr>
    </w:p>
    <w:p w14:paraId="617E2538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hint="eastAsia" w:ascii="Times New Roman" w:hAnsi="Times New Roman" w:cs="Times New Roman"/>
          <w:b/>
          <w:sz w:val="23"/>
          <w:szCs w:val="23"/>
        </w:rPr>
        <w:t>备注：</w:t>
      </w:r>
    </w:p>
    <w:p w14:paraId="785DFD95"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>
        <w:rPr>
          <w:rFonts w:hint="eastAsia" w:ascii="Times New Roman" w:hAnsi="Times New Roman" w:cs="Times New Roman"/>
          <w:b/>
          <w:sz w:val="23"/>
          <w:szCs w:val="23"/>
        </w:rPr>
        <w:t>财务处、图书馆实行网上操作系统，学生查询办理情况后，如需办理，可直接前往办理，不需要带离校程序表，也无需盖章。如有特殊情况</w:t>
      </w:r>
      <w:r>
        <w:rPr>
          <w:rFonts w:hint="eastAsia" w:ascii="Times New Roman" w:hAnsi="Times New Roman" w:cs="Times New Roman"/>
          <w:b/>
          <w:sz w:val="23"/>
          <w:szCs w:val="23"/>
          <w:lang w:val="en-US" w:eastAsia="zh-CN"/>
        </w:rPr>
        <w:t>未在</w:t>
      </w:r>
      <w:r>
        <w:rPr>
          <w:rFonts w:hint="eastAsia" w:ascii="Times New Roman" w:hAnsi="Times New Roman" w:cs="Times New Roman"/>
          <w:b/>
          <w:sz w:val="23"/>
          <w:szCs w:val="23"/>
        </w:rPr>
        <w:t>规定的时间内办理者，毕业典礼当天去办理请携带本表，办妥之后需盖章。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C2356"/>
    <w:rsid w:val="31B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2025-06-04T05:55:00Z</dcterms:created>
  <dc:creator>研究生院</dc:creator>
  <cp:lastModifiedBy>研究生院</cp:lastModifiedBy>
  <dcterms:modified xsi:type="dcterms:W3CDTF">2025-06-04T05:56:02Z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832AE3FD015947BBA0DFEF1F552EB429_11</vt:lpwstr>
  </property>
  <property fmtid="{D5CDD505-2E9C-101B-9397-08002B2CF9AE}" pid="4" name="KSOTemplateDocerSaveRecord">
    <vt:lpwstr>eyJoZGlkIjoiNjQ0MDY5MWRiMzliZTBjNjBhNmE5ZDIxMTliMmQ0NDYiLCJ1c2VySWQiOiI4Njk1NDM4MjMifQ==</vt:lpwstr>
  </property>
</Properties>
</file>