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49" w:rsidRDefault="00085D8F" w:rsidP="00B41949">
      <w:pPr>
        <w:spacing w:line="360" w:lineRule="auto"/>
        <w:jc w:val="center"/>
        <w:outlineLvl w:val="0"/>
        <w:rPr>
          <w:rFonts w:ascii="宋体" w:hAnsi="宋体"/>
          <w:sz w:val="28"/>
          <w:szCs w:val="28"/>
        </w:rPr>
      </w:pPr>
      <w:bookmarkStart w:id="0" w:name="_Toc26863"/>
      <w:r w:rsidRPr="00085D8F">
        <w:rPr>
          <w:rFonts w:ascii="华文仿宋" w:eastAsia="华文仿宋" w:hAnsi="华文仿宋" w:cs="华文仿宋"/>
          <w:b/>
          <w:bCs/>
          <w:sz w:val="36"/>
          <w:szCs w:val="36"/>
        </w:rPr>
        <w:t>930</w:t>
      </w:r>
      <w:r w:rsidR="00B41949">
        <w:rPr>
          <w:rFonts w:ascii="华文仿宋" w:eastAsia="华文仿宋" w:hAnsi="华文仿宋" w:cs="华文仿宋" w:hint="eastAsia"/>
          <w:b/>
          <w:bCs/>
          <w:sz w:val="36"/>
          <w:szCs w:val="36"/>
        </w:rPr>
        <w:t>《</w:t>
      </w:r>
      <w:r w:rsidRPr="00085D8F">
        <w:rPr>
          <w:rFonts w:ascii="华文仿宋" w:eastAsia="华文仿宋" w:hAnsi="华文仿宋" w:cs="华文仿宋" w:hint="eastAsia"/>
          <w:b/>
          <w:bCs/>
          <w:sz w:val="36"/>
          <w:szCs w:val="36"/>
        </w:rPr>
        <w:t>环境科学概论</w:t>
      </w:r>
      <w:r w:rsidR="00B41949">
        <w:rPr>
          <w:rFonts w:ascii="华文仿宋" w:eastAsia="华文仿宋" w:hAnsi="华文仿宋" w:cs="华文仿宋" w:hint="eastAsia"/>
          <w:b/>
          <w:bCs/>
          <w:sz w:val="36"/>
          <w:szCs w:val="36"/>
        </w:rPr>
        <w:t>》考试</w:t>
      </w:r>
      <w:bookmarkEnd w:id="0"/>
      <w:r w:rsidR="006D55F3">
        <w:rPr>
          <w:rFonts w:ascii="华文仿宋" w:eastAsia="华文仿宋" w:hAnsi="华文仿宋" w:cs="华文仿宋" w:hint="eastAsia"/>
          <w:b/>
          <w:bCs/>
          <w:sz w:val="36"/>
          <w:szCs w:val="36"/>
        </w:rPr>
        <w:t>范围</w:t>
      </w:r>
      <w:r w:rsidR="00376822">
        <w:rPr>
          <w:rFonts w:ascii="华文仿宋" w:eastAsia="华文仿宋" w:hAnsi="华文仿宋" w:cs="华文仿宋" w:hint="eastAsia"/>
          <w:b/>
          <w:bCs/>
          <w:sz w:val="36"/>
          <w:szCs w:val="36"/>
        </w:rPr>
        <w:t>说明</w:t>
      </w:r>
    </w:p>
    <w:p w:rsidR="00B41949" w:rsidRDefault="00085D8F" w:rsidP="00B41949">
      <w:pPr>
        <w:spacing w:line="360" w:lineRule="auto"/>
        <w:outlineLvl w:val="1"/>
        <w:rPr>
          <w:rFonts w:ascii="黑体" w:eastAsia="黑体" w:hAnsi="黑体" w:cs="黑体"/>
          <w:b/>
          <w:bCs/>
          <w:color w:val="000000"/>
          <w:sz w:val="32"/>
          <w:szCs w:val="32"/>
        </w:rPr>
      </w:pPr>
      <w:bookmarkStart w:id="1" w:name="_Toc5165"/>
      <w:r w:rsidRPr="00085D8F">
        <w:rPr>
          <w:rFonts w:ascii="黑体" w:eastAsia="黑体" w:hAnsi="黑体" w:cs="黑体"/>
          <w:b/>
          <w:bCs/>
          <w:color w:val="000000"/>
          <w:sz w:val="32"/>
          <w:szCs w:val="32"/>
        </w:rPr>
        <w:t>930</w:t>
      </w:r>
      <w:r w:rsidRPr="0059343E">
        <w:rPr>
          <w:rFonts w:ascii="黑体" w:eastAsia="黑体" w:hAnsi="黑体" w:cs="黑体" w:hint="eastAsia"/>
          <w:b/>
          <w:bCs/>
          <w:color w:val="000000"/>
          <w:sz w:val="32"/>
          <w:szCs w:val="32"/>
        </w:rPr>
        <w:t>环境科学概论</w:t>
      </w:r>
      <w:bookmarkEnd w:id="1"/>
    </w:p>
    <w:p w:rsidR="00B41949" w:rsidRDefault="00B41949" w:rsidP="00B41949">
      <w:pPr>
        <w:spacing w:line="360" w:lineRule="auto"/>
        <w:rPr>
          <w:rFonts w:ascii="宋体" w:hAnsi="宋体"/>
          <w:b/>
          <w:bCs/>
          <w:sz w:val="28"/>
          <w:szCs w:val="28"/>
        </w:rPr>
      </w:pPr>
      <w:r>
        <w:rPr>
          <w:rFonts w:ascii="宋体" w:hAnsi="宋体" w:hint="eastAsia"/>
          <w:b/>
          <w:bCs/>
          <w:sz w:val="28"/>
          <w:szCs w:val="28"/>
        </w:rPr>
        <w:t>一、考试性质</w:t>
      </w:r>
    </w:p>
    <w:p w:rsidR="00B41949" w:rsidRDefault="00085D8F" w:rsidP="005B5F22">
      <w:pPr>
        <w:pStyle w:val="a6"/>
        <w:ind w:firstLineChars="200" w:firstLine="480"/>
        <w:rPr>
          <w:rFonts w:ascii="宋体" w:hAnsi="宋体"/>
          <w:kern w:val="0"/>
        </w:rPr>
      </w:pPr>
      <w:r w:rsidRPr="00085D8F">
        <w:rPr>
          <w:rFonts w:ascii="宋体" w:eastAsia="宋体" w:hAnsi="宋体" w:cs="Times New Roman" w:hint="eastAsia"/>
          <w:color w:val="auto"/>
          <w:kern w:val="0"/>
        </w:rPr>
        <w:t>环境科学概论是环境科学</w:t>
      </w:r>
      <w:r>
        <w:rPr>
          <w:rFonts w:ascii="宋体" w:eastAsia="宋体" w:hAnsi="宋体" w:cs="Times New Roman" w:hint="eastAsia"/>
          <w:color w:val="auto"/>
          <w:kern w:val="0"/>
        </w:rPr>
        <w:t>、环境工程</w:t>
      </w:r>
      <w:r w:rsidRPr="00085D8F">
        <w:rPr>
          <w:rFonts w:ascii="宋体" w:eastAsia="宋体" w:hAnsi="宋体" w:cs="Times New Roman" w:hint="eastAsia"/>
          <w:color w:val="auto"/>
          <w:kern w:val="0"/>
        </w:rPr>
        <w:t>等专业的基础课程</w:t>
      </w:r>
      <w:r w:rsidR="005B5F22">
        <w:rPr>
          <w:rFonts w:ascii="宋体" w:eastAsia="宋体" w:hAnsi="宋体" w:cs="Times New Roman" w:hint="eastAsia"/>
          <w:color w:val="auto"/>
          <w:kern w:val="0"/>
        </w:rPr>
        <w:t>。</w:t>
      </w:r>
      <w:r w:rsidR="005B5F22" w:rsidRPr="00085D8F">
        <w:rPr>
          <w:rFonts w:ascii="宋体" w:eastAsia="宋体" w:hAnsi="宋体" w:cs="Times New Roman" w:hint="eastAsia"/>
          <w:color w:val="auto"/>
          <w:kern w:val="0"/>
        </w:rPr>
        <w:t>环境科学概论</w:t>
      </w:r>
      <w:r w:rsidR="005B5F22">
        <w:rPr>
          <w:rFonts w:ascii="宋体" w:eastAsia="宋体" w:hAnsi="宋体" w:cs="Times New Roman" w:hint="eastAsia"/>
          <w:color w:val="auto"/>
          <w:kern w:val="0"/>
        </w:rPr>
        <w:t>入学考试是为招收</w:t>
      </w:r>
      <w:r w:rsidR="005B5F22" w:rsidRPr="00085D8F">
        <w:rPr>
          <w:rFonts w:ascii="宋体" w:eastAsia="宋体" w:hAnsi="宋体" w:cs="Times New Roman" w:hint="eastAsia"/>
          <w:color w:val="auto"/>
          <w:kern w:val="0"/>
        </w:rPr>
        <w:t>环境科学与工程硕士研究生</w:t>
      </w:r>
      <w:r w:rsidR="005B5F22">
        <w:rPr>
          <w:rFonts w:ascii="宋体" w:eastAsia="宋体" w:hAnsi="宋体" w:cs="Times New Roman" w:hint="eastAsia"/>
          <w:color w:val="auto"/>
          <w:kern w:val="0"/>
        </w:rPr>
        <w:t>而</w:t>
      </w:r>
      <w:r w:rsidR="005B5F22" w:rsidRPr="005B5F22">
        <w:rPr>
          <w:rFonts w:ascii="宋体" w:eastAsia="宋体" w:hAnsi="宋体" w:cs="Times New Roman" w:hint="eastAsia"/>
          <w:color w:val="auto"/>
          <w:kern w:val="0"/>
        </w:rPr>
        <w:t>实施的具有选拔功能的水平考试</w:t>
      </w:r>
      <w:r w:rsidR="005B5F22">
        <w:rPr>
          <w:rFonts w:ascii="宋体" w:eastAsia="宋体" w:hAnsi="宋体" w:cs="Times New Roman" w:hint="eastAsia"/>
          <w:color w:val="auto"/>
          <w:kern w:val="0"/>
        </w:rPr>
        <w:t>，</w:t>
      </w:r>
      <w:r w:rsidR="00B41949" w:rsidRPr="005B5F22">
        <w:rPr>
          <w:rFonts w:ascii="宋体" w:eastAsia="宋体" w:hAnsi="宋体" w:cs="Times New Roman" w:hint="eastAsia"/>
          <w:color w:val="auto"/>
          <w:kern w:val="0"/>
        </w:rPr>
        <w:t>它的指导思想是既要为国家选拔具有较强分析问题与解决问题能力的</w:t>
      </w:r>
      <w:r w:rsidR="005B5F22">
        <w:rPr>
          <w:rFonts w:ascii="宋体" w:eastAsia="宋体" w:hAnsi="宋体" w:cs="Times New Roman" w:hint="eastAsia"/>
          <w:color w:val="auto"/>
          <w:kern w:val="0"/>
        </w:rPr>
        <w:t>环境科学与工程专业</w:t>
      </w:r>
      <w:r w:rsidR="00B41949" w:rsidRPr="005B5F22">
        <w:rPr>
          <w:rFonts w:ascii="宋体" w:eastAsia="宋体" w:hAnsi="宋体" w:cs="Times New Roman" w:hint="eastAsia"/>
          <w:color w:val="auto"/>
          <w:kern w:val="0"/>
        </w:rPr>
        <w:t>高层次人才，又要有利于促进高等学校</w:t>
      </w:r>
      <w:r w:rsidR="005B5F22">
        <w:rPr>
          <w:rFonts w:ascii="宋体" w:eastAsia="宋体" w:hAnsi="宋体" w:cs="Times New Roman" w:hint="eastAsia"/>
          <w:color w:val="auto"/>
          <w:kern w:val="0"/>
        </w:rPr>
        <w:t>环境科学与工程专业</w:t>
      </w:r>
      <w:r w:rsidR="00B41949" w:rsidRPr="005B5F22">
        <w:rPr>
          <w:rFonts w:ascii="宋体" w:eastAsia="宋体" w:hAnsi="宋体" w:cs="Times New Roman" w:hint="eastAsia"/>
          <w:color w:val="auto"/>
          <w:kern w:val="0"/>
        </w:rPr>
        <w:t>课程教学质量的提高</w:t>
      </w:r>
      <w:r w:rsidR="005B5F22">
        <w:rPr>
          <w:rFonts w:ascii="宋体" w:eastAsia="宋体" w:hAnsi="宋体" w:cs="Times New Roman" w:hint="eastAsia"/>
          <w:color w:val="auto"/>
          <w:kern w:val="0"/>
        </w:rPr>
        <w:t>。</w:t>
      </w:r>
    </w:p>
    <w:p w:rsidR="00B41949" w:rsidRDefault="00B41949" w:rsidP="00B41949">
      <w:pPr>
        <w:spacing w:line="360" w:lineRule="auto"/>
        <w:rPr>
          <w:rFonts w:ascii="宋体" w:hAnsi="宋体"/>
          <w:b/>
          <w:bCs/>
          <w:sz w:val="28"/>
          <w:szCs w:val="28"/>
        </w:rPr>
      </w:pPr>
      <w:r>
        <w:rPr>
          <w:rFonts w:ascii="宋体" w:hAnsi="宋体" w:hint="eastAsia"/>
          <w:b/>
          <w:bCs/>
          <w:sz w:val="28"/>
          <w:szCs w:val="28"/>
        </w:rPr>
        <w:t>二、考察目标</w:t>
      </w:r>
    </w:p>
    <w:p w:rsidR="00B41949" w:rsidRDefault="00B41949" w:rsidP="00B41949">
      <w:pPr>
        <w:spacing w:line="360" w:lineRule="auto"/>
        <w:ind w:firstLineChars="200" w:firstLine="480"/>
        <w:rPr>
          <w:rFonts w:ascii="宋体" w:hAnsi="宋体"/>
          <w:color w:val="FF0000"/>
          <w:sz w:val="24"/>
          <w:szCs w:val="24"/>
        </w:rPr>
      </w:pPr>
      <w:r>
        <w:rPr>
          <w:rFonts w:ascii="宋体" w:hAnsi="宋体" w:hint="eastAsia"/>
          <w:sz w:val="24"/>
          <w:szCs w:val="24"/>
        </w:rPr>
        <w:t>要求考生能系统理解</w:t>
      </w:r>
      <w:r w:rsidR="005B5F22" w:rsidRPr="005B5F22">
        <w:rPr>
          <w:rFonts w:ascii="宋体" w:hAnsi="宋体" w:hint="eastAsia"/>
          <w:sz w:val="24"/>
          <w:szCs w:val="24"/>
        </w:rPr>
        <w:t>环境科学及其相关交叉学科的基础理论和规律</w:t>
      </w:r>
      <w:r w:rsidR="005B5F22">
        <w:rPr>
          <w:rFonts w:ascii="宋体" w:hAnsi="宋体" w:hint="eastAsia"/>
          <w:sz w:val="24"/>
          <w:szCs w:val="24"/>
        </w:rPr>
        <w:t>，</w:t>
      </w:r>
      <w:r w:rsidR="002A0FBA">
        <w:rPr>
          <w:rFonts w:ascii="宋体" w:hAnsi="宋体" w:hint="eastAsia"/>
          <w:sz w:val="24"/>
          <w:szCs w:val="24"/>
        </w:rPr>
        <w:t>了解</w:t>
      </w:r>
      <w:r w:rsidR="002A0FBA" w:rsidRPr="002A0FBA">
        <w:rPr>
          <w:rFonts w:ascii="宋体" w:hAnsi="宋体" w:hint="eastAsia"/>
          <w:sz w:val="24"/>
          <w:szCs w:val="24"/>
        </w:rPr>
        <w:t>学科前沿领域、热点问题及最新的研究成果，</w:t>
      </w:r>
      <w:r w:rsidR="002A0FBA">
        <w:rPr>
          <w:rFonts w:ascii="宋体" w:hAnsi="宋体" w:hint="eastAsia"/>
          <w:sz w:val="24"/>
          <w:szCs w:val="24"/>
        </w:rPr>
        <w:t>掌握实现可持续发展的有效途径，</w:t>
      </w:r>
      <w:r>
        <w:rPr>
          <w:rFonts w:ascii="宋体" w:hAnsi="宋体" w:hint="eastAsia"/>
          <w:sz w:val="24"/>
          <w:szCs w:val="24"/>
        </w:rPr>
        <w:t>具有较好的运用所学知识分析和解决</w:t>
      </w:r>
      <w:r w:rsidR="002A0FBA">
        <w:rPr>
          <w:rFonts w:ascii="宋体" w:hAnsi="宋体" w:hint="eastAsia"/>
          <w:sz w:val="24"/>
          <w:szCs w:val="24"/>
        </w:rPr>
        <w:t>环境</w:t>
      </w:r>
      <w:r>
        <w:rPr>
          <w:rFonts w:ascii="宋体" w:hAnsi="宋体" w:hint="eastAsia"/>
          <w:sz w:val="24"/>
          <w:szCs w:val="24"/>
        </w:rPr>
        <w:t>问题的能力。</w:t>
      </w:r>
    </w:p>
    <w:p w:rsidR="00B41949" w:rsidRDefault="00B41949" w:rsidP="00B41949">
      <w:pPr>
        <w:spacing w:line="360" w:lineRule="auto"/>
        <w:rPr>
          <w:rFonts w:ascii="宋体" w:hAnsi="宋体"/>
          <w:sz w:val="24"/>
          <w:szCs w:val="24"/>
        </w:rPr>
      </w:pPr>
      <w:r>
        <w:rPr>
          <w:rFonts w:ascii="宋体" w:hAnsi="宋体" w:hint="eastAsia"/>
          <w:b/>
          <w:bCs/>
          <w:sz w:val="28"/>
          <w:szCs w:val="28"/>
        </w:rPr>
        <w:t>三、考试形式</w:t>
      </w:r>
    </w:p>
    <w:p w:rsidR="00B41949" w:rsidRDefault="00B41949" w:rsidP="00B41949">
      <w:pPr>
        <w:spacing w:line="360" w:lineRule="auto"/>
        <w:ind w:firstLineChars="200" w:firstLine="480"/>
        <w:rPr>
          <w:rFonts w:ascii="宋体" w:hAnsi="宋体"/>
          <w:sz w:val="24"/>
        </w:rPr>
      </w:pPr>
      <w:r>
        <w:rPr>
          <w:rFonts w:ascii="宋体" w:hAnsi="宋体" w:hint="eastAsia"/>
          <w:sz w:val="24"/>
        </w:rPr>
        <w:t>本考试为闭卷考试，满分为150分，考试时间为180分钟。</w:t>
      </w:r>
    </w:p>
    <w:p w:rsidR="00B41949" w:rsidRDefault="00B41949" w:rsidP="00B41949">
      <w:pPr>
        <w:spacing w:line="360" w:lineRule="auto"/>
        <w:rPr>
          <w:rFonts w:ascii="宋体" w:hAnsi="宋体"/>
          <w:b/>
          <w:bCs/>
          <w:sz w:val="28"/>
          <w:szCs w:val="28"/>
        </w:rPr>
      </w:pPr>
      <w:r>
        <w:rPr>
          <w:rFonts w:ascii="宋体" w:hAnsi="宋体" w:hint="eastAsia"/>
          <w:b/>
          <w:bCs/>
          <w:sz w:val="28"/>
          <w:szCs w:val="28"/>
        </w:rPr>
        <w:t>四、</w:t>
      </w:r>
      <w:r w:rsidR="00A9312C">
        <w:rPr>
          <w:rFonts w:ascii="宋体" w:hAnsi="宋体" w:hint="eastAsia"/>
          <w:b/>
          <w:bCs/>
          <w:sz w:val="28"/>
          <w:szCs w:val="28"/>
        </w:rPr>
        <w:t>参考书目</w:t>
      </w:r>
    </w:p>
    <w:p w:rsidR="00305174" w:rsidRPr="004701B7" w:rsidRDefault="0059343E" w:rsidP="0059343E">
      <w:pPr>
        <w:spacing w:line="360" w:lineRule="auto"/>
        <w:rPr>
          <w:rFonts w:ascii="宋体" w:hAnsi="宋体"/>
          <w:sz w:val="24"/>
        </w:rPr>
      </w:pPr>
      <w:r>
        <w:rPr>
          <w:rFonts w:ascii="宋体" w:hAnsi="宋体" w:hint="eastAsia"/>
          <w:sz w:val="24"/>
        </w:rPr>
        <w:tab/>
      </w:r>
      <w:r w:rsidR="00305174" w:rsidRPr="004701B7">
        <w:rPr>
          <w:rFonts w:ascii="宋体" w:hAnsi="宋体" w:hint="eastAsia"/>
          <w:sz w:val="24"/>
        </w:rPr>
        <w:t>《环境科学概论》(第二版)杨志峰</w:t>
      </w:r>
      <w:r w:rsidR="004701B7">
        <w:rPr>
          <w:rFonts w:ascii="宋体" w:hAnsi="宋体" w:hint="eastAsia"/>
          <w:sz w:val="24"/>
        </w:rPr>
        <w:t>,</w:t>
      </w:r>
      <w:r w:rsidR="00305174" w:rsidRPr="004701B7">
        <w:rPr>
          <w:rFonts w:ascii="宋体" w:hAnsi="宋体" w:hint="eastAsia"/>
          <w:sz w:val="24"/>
        </w:rPr>
        <w:t>刘静玲主编</w:t>
      </w:r>
      <w:r w:rsidR="004701B7">
        <w:rPr>
          <w:rFonts w:ascii="宋体" w:hAnsi="宋体" w:hint="eastAsia"/>
          <w:sz w:val="24"/>
        </w:rPr>
        <w:t>.</w:t>
      </w:r>
      <w:r w:rsidR="00305174" w:rsidRPr="004701B7">
        <w:rPr>
          <w:rFonts w:ascii="宋体" w:hAnsi="宋体" w:hint="eastAsia"/>
          <w:sz w:val="24"/>
        </w:rPr>
        <w:t>高等教育出版社</w:t>
      </w:r>
      <w:r w:rsidR="004701B7">
        <w:rPr>
          <w:rFonts w:ascii="宋体" w:hAnsi="宋体" w:hint="eastAsia"/>
          <w:sz w:val="24"/>
        </w:rPr>
        <w:t>.</w:t>
      </w:r>
      <w:r w:rsidR="00305174" w:rsidRPr="004701B7">
        <w:rPr>
          <w:rFonts w:ascii="宋体" w:hAnsi="宋体" w:hint="eastAsia"/>
          <w:sz w:val="24"/>
        </w:rPr>
        <w:t>20</w:t>
      </w:r>
      <w:r w:rsidR="006A19D1">
        <w:rPr>
          <w:rFonts w:ascii="宋体" w:hAnsi="宋体" w:hint="eastAsia"/>
          <w:sz w:val="24"/>
        </w:rPr>
        <w:t>10</w:t>
      </w:r>
      <w:r w:rsidR="004701B7">
        <w:rPr>
          <w:rFonts w:ascii="宋体" w:hAnsi="宋体" w:hint="eastAsia"/>
          <w:sz w:val="24"/>
        </w:rPr>
        <w:t>.</w:t>
      </w:r>
    </w:p>
    <w:p w:rsidR="00B41949" w:rsidRDefault="00B41949" w:rsidP="00B41949">
      <w:pPr>
        <w:spacing w:line="360" w:lineRule="auto"/>
        <w:rPr>
          <w:rFonts w:ascii="宋体" w:hAnsi="宋体"/>
          <w:b/>
          <w:bCs/>
          <w:color w:val="000000"/>
          <w:sz w:val="28"/>
          <w:szCs w:val="28"/>
        </w:rPr>
      </w:pPr>
      <w:r>
        <w:rPr>
          <w:rFonts w:ascii="宋体" w:hAnsi="宋体" w:hint="eastAsia"/>
          <w:b/>
          <w:bCs/>
          <w:color w:val="000000"/>
          <w:sz w:val="28"/>
          <w:szCs w:val="28"/>
        </w:rPr>
        <w:t>五、是否需使用计算器</w:t>
      </w:r>
    </w:p>
    <w:p w:rsidR="003A2079" w:rsidRPr="00B41949" w:rsidRDefault="004701B7" w:rsidP="004701B7">
      <w:pPr>
        <w:spacing w:line="360" w:lineRule="auto"/>
        <w:ind w:firstLineChars="200" w:firstLine="480"/>
      </w:pPr>
      <w:r>
        <w:rPr>
          <w:rFonts w:hint="eastAsia"/>
          <w:sz w:val="24"/>
          <w:szCs w:val="24"/>
        </w:rPr>
        <w:t>是</w:t>
      </w:r>
      <w:r w:rsidR="00B41949">
        <w:rPr>
          <w:rFonts w:hint="eastAsia"/>
          <w:sz w:val="24"/>
          <w:szCs w:val="24"/>
        </w:rPr>
        <w:t>。</w:t>
      </w:r>
    </w:p>
    <w:sectPr w:rsidR="003A2079" w:rsidRPr="00B41949" w:rsidSect="003A2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A6A" w:rsidRDefault="005B6A6A" w:rsidP="00A9312C">
      <w:r>
        <w:separator/>
      </w:r>
    </w:p>
  </w:endnote>
  <w:endnote w:type="continuationSeparator" w:id="0">
    <w:p w:rsidR="005B6A6A" w:rsidRDefault="005B6A6A" w:rsidP="00A931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A6A" w:rsidRDefault="005B6A6A" w:rsidP="00A9312C">
      <w:r>
        <w:separator/>
      </w:r>
    </w:p>
  </w:footnote>
  <w:footnote w:type="continuationSeparator" w:id="0">
    <w:p w:rsidR="005B6A6A" w:rsidRDefault="005B6A6A" w:rsidP="00A931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1949"/>
    <w:rsid w:val="00060CD8"/>
    <w:rsid w:val="00085D8F"/>
    <w:rsid w:val="0017441D"/>
    <w:rsid w:val="002A0FBA"/>
    <w:rsid w:val="00305174"/>
    <w:rsid w:val="00336AAF"/>
    <w:rsid w:val="00376822"/>
    <w:rsid w:val="003A2079"/>
    <w:rsid w:val="004701B7"/>
    <w:rsid w:val="0059343E"/>
    <w:rsid w:val="005B5F22"/>
    <w:rsid w:val="005B6A6A"/>
    <w:rsid w:val="006A19D1"/>
    <w:rsid w:val="006B4926"/>
    <w:rsid w:val="006D55F3"/>
    <w:rsid w:val="006E742D"/>
    <w:rsid w:val="009C07AF"/>
    <w:rsid w:val="00A9312C"/>
    <w:rsid w:val="00AB7AC1"/>
    <w:rsid w:val="00B41949"/>
    <w:rsid w:val="00BE7926"/>
    <w:rsid w:val="00DA1DE1"/>
    <w:rsid w:val="00DC71E8"/>
    <w:rsid w:val="00F631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31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312C"/>
    <w:rPr>
      <w:rFonts w:ascii="Calibri" w:eastAsia="宋体" w:hAnsi="Calibri" w:cs="Times New Roman"/>
      <w:sz w:val="18"/>
      <w:szCs w:val="18"/>
    </w:rPr>
  </w:style>
  <w:style w:type="paragraph" w:styleId="a4">
    <w:name w:val="footer"/>
    <w:basedOn w:val="a"/>
    <w:link w:val="Char0"/>
    <w:uiPriority w:val="99"/>
    <w:semiHidden/>
    <w:unhideWhenUsed/>
    <w:rsid w:val="00A931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312C"/>
    <w:rPr>
      <w:rFonts w:ascii="Calibri" w:eastAsia="宋体" w:hAnsi="Calibri" w:cs="Times New Roman"/>
      <w:sz w:val="18"/>
      <w:szCs w:val="18"/>
    </w:rPr>
  </w:style>
  <w:style w:type="character" w:styleId="a5">
    <w:name w:val="Hyperlink"/>
    <w:basedOn w:val="a0"/>
    <w:uiPriority w:val="99"/>
    <w:semiHidden/>
    <w:unhideWhenUsed/>
    <w:rsid w:val="009C07AF"/>
    <w:rPr>
      <w:strike w:val="0"/>
      <w:dstrike w:val="0"/>
      <w:color w:val="0000FF"/>
      <w:u w:val="none"/>
      <w:effect w:val="none"/>
    </w:rPr>
  </w:style>
  <w:style w:type="paragraph" w:styleId="a6">
    <w:name w:val="Body Text"/>
    <w:basedOn w:val="a"/>
    <w:link w:val="Char1"/>
    <w:rsid w:val="00085D8F"/>
    <w:pPr>
      <w:spacing w:line="360" w:lineRule="auto"/>
    </w:pPr>
    <w:rPr>
      <w:rFonts w:ascii="楷体_GB2312" w:eastAsia="楷体_GB2312" w:hAnsi="Times New Roman" w:cs="Tahoma"/>
      <w:color w:val="000000"/>
      <w:sz w:val="24"/>
      <w:szCs w:val="24"/>
    </w:rPr>
  </w:style>
  <w:style w:type="character" w:customStyle="1" w:styleId="Char1">
    <w:name w:val="正文文本 Char"/>
    <w:basedOn w:val="a0"/>
    <w:link w:val="a6"/>
    <w:rsid w:val="00085D8F"/>
    <w:rPr>
      <w:rFonts w:ascii="楷体_GB2312" w:eastAsia="楷体_GB2312" w:hAnsi="Times New Roman"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dcterms:created xsi:type="dcterms:W3CDTF">2019-09-26T03:54:00Z</dcterms:created>
  <dcterms:modified xsi:type="dcterms:W3CDTF">2019-09-26T08:28:00Z</dcterms:modified>
</cp:coreProperties>
</file>