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409E" w14:textId="71FC562C" w:rsidR="006910A1" w:rsidRDefault="00000000">
      <w:pPr>
        <w:widowControl/>
        <w:shd w:val="clear" w:color="auto" w:fill="FFFFFF"/>
        <w:spacing w:line="420" w:lineRule="atLeast"/>
        <w:jc w:val="center"/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  <w:t>关于开展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  <w:t>202</w:t>
      </w:r>
      <w:r w:rsidR="00DC1A2D">
        <w:rPr>
          <w:rFonts w:ascii="Times New Roman" w:eastAsia="微软雅黑" w:hAnsi="Times New Roman" w:cs="Times New Roman" w:hint="eastAsia"/>
          <w:b/>
          <w:bCs/>
          <w:color w:val="333333"/>
          <w:kern w:val="0"/>
          <w:sz w:val="28"/>
          <w:szCs w:val="28"/>
        </w:rPr>
        <w:t>6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  <w:t>年上海海洋大学研究生优秀学位论文评选工作的通知</w:t>
      </w:r>
    </w:p>
    <w:p w14:paraId="3251E0A4" w14:textId="77777777" w:rsidR="006910A1" w:rsidRDefault="006910A1">
      <w:pPr>
        <w:widowControl/>
        <w:shd w:val="clear" w:color="auto" w:fill="FFFFFF"/>
        <w:rPr>
          <w:rFonts w:ascii="Times New Roman" w:eastAsia="微软雅黑" w:hAnsi="Times New Roman" w:cs="Times New Roman"/>
          <w:color w:val="999999"/>
          <w:kern w:val="0"/>
          <w:sz w:val="24"/>
          <w:szCs w:val="24"/>
        </w:rPr>
      </w:pPr>
    </w:p>
    <w:p w14:paraId="16E8FD73" w14:textId="4AA84BEA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为提高我校研究生培养和学位论文质量，激励研究生创新精神，促进高层次创造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性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人才脱颖而出，根据《上海海洋大学研究生优秀学位论文</w:t>
      </w:r>
      <w:r w:rsidR="00D76BC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或实践成果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评选办法》，现开展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202</w:t>
      </w:r>
      <w:r w:rsidR="00DC1A2D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年研究生校级优秀学位论文评选工作，具体内容如下：</w:t>
      </w:r>
    </w:p>
    <w:p w14:paraId="034FD051" w14:textId="77777777" w:rsidR="006910A1" w:rsidRPr="0084250D" w:rsidRDefault="00000000" w:rsidP="005F0F1B">
      <w:pPr>
        <w:widowControl/>
        <w:shd w:val="clear" w:color="auto" w:fill="FFFFFF"/>
        <w:spacing w:beforeLines="50" w:before="156" w:line="312" w:lineRule="auto"/>
        <w:ind w:firstLineChars="200" w:firstLine="562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一、评选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范围</w:t>
      </w:r>
    </w:p>
    <w:p w14:paraId="27F754FF" w14:textId="2F7B4DB0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DC1A2D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日至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</w:t>
      </w:r>
      <w:r w:rsidR="00DC1A2D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日期间在我校获得博士、硕士学位的研究生。</w:t>
      </w:r>
    </w:p>
    <w:p w14:paraId="56847C80" w14:textId="77777777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前两学年内获得博士、硕士学位研究生的学位论文，如确属优秀且未参加过评选的也可参与本次评选。</w:t>
      </w:r>
    </w:p>
    <w:p w14:paraId="33A91E61" w14:textId="781E03D3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注：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答辩前已获副高级以上职称（含副高级）的研究生所撰写的学位论文、涉密学位论文</w:t>
      </w:r>
      <w:r w:rsidR="00D91FA8">
        <w:rPr>
          <w:rFonts w:ascii="Times New Roman" w:eastAsia="宋体" w:hAnsi="Times New Roman" w:cs="Times New Roman" w:hint="eastAsia"/>
          <w:kern w:val="0"/>
          <w:sz w:val="24"/>
          <w:szCs w:val="24"/>
        </w:rPr>
        <w:t>、延迟公开期限内的学位论文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不在参评范围内。</w:t>
      </w:r>
    </w:p>
    <w:p w14:paraId="79FF4DF2" w14:textId="77777777" w:rsidR="006910A1" w:rsidRPr="0084250D" w:rsidRDefault="00000000" w:rsidP="005F0F1B">
      <w:pPr>
        <w:widowControl/>
        <w:shd w:val="clear" w:color="auto" w:fill="FFFFFF"/>
        <w:spacing w:beforeLines="50" w:before="156" w:line="312" w:lineRule="auto"/>
        <w:ind w:firstLineChars="200" w:firstLine="562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二</w:t>
      </w: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、时间安排</w:t>
      </w:r>
    </w:p>
    <w:p w14:paraId="525E2D88" w14:textId="5E784B43" w:rsidR="006910A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．学生申报：</w:t>
      </w:r>
      <w:r w:rsidR="00EB3645">
        <w:rPr>
          <w:rFonts w:ascii="Times New Roman" w:eastAsia="宋体" w:hAnsi="Times New Roman" w:cs="Times New Roman" w:hint="eastAsia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80518A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  <w:r w:rsidR="000833A9">
        <w:rPr>
          <w:rFonts w:ascii="Times New Roman" w:eastAsia="宋体" w:hAnsi="Times New Roman" w:cs="Times New Roman" w:hint="eastAsia"/>
          <w:kern w:val="0"/>
          <w:sz w:val="24"/>
          <w:szCs w:val="24"/>
        </w:rPr>
        <w:t>前</w:t>
      </w:r>
    </w:p>
    <w:p w14:paraId="0205948D" w14:textId="6410F0D1" w:rsidR="006910A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．院级审核：</w:t>
      </w:r>
      <w:r w:rsidR="0080518A"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80518A">
        <w:rPr>
          <w:rFonts w:ascii="Times New Roman" w:eastAsia="宋体" w:hAnsi="Times New Roman" w:cs="Times New Roman" w:hint="eastAsia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  <w:r w:rsidR="000833A9">
        <w:rPr>
          <w:rFonts w:ascii="Times New Roman" w:eastAsia="宋体" w:hAnsi="Times New Roman" w:cs="Times New Roman" w:hint="eastAsia"/>
          <w:kern w:val="0"/>
          <w:sz w:val="24"/>
          <w:szCs w:val="24"/>
        </w:rPr>
        <w:t>前</w:t>
      </w:r>
    </w:p>
    <w:p w14:paraId="2B20860B" w14:textId="3A28B7DE" w:rsidR="006910A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．校级复审：</w:t>
      </w:r>
      <w:r w:rsidR="00BA0418"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BA0418">
        <w:rPr>
          <w:rFonts w:ascii="Times New Roman" w:eastAsia="宋体" w:hAnsi="Times New Roman" w:cs="Times New Roman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  <w:r w:rsidR="000833A9">
        <w:rPr>
          <w:rFonts w:ascii="Times New Roman" w:eastAsia="宋体" w:hAnsi="Times New Roman" w:cs="Times New Roman" w:hint="eastAsia"/>
          <w:kern w:val="0"/>
          <w:sz w:val="24"/>
          <w:szCs w:val="24"/>
        </w:rPr>
        <w:t>前</w:t>
      </w:r>
    </w:p>
    <w:p w14:paraId="19C31CE8" w14:textId="03CD6376" w:rsidR="006910A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校学位评定委员会审定：待定</w:t>
      </w:r>
    </w:p>
    <w:p w14:paraId="6D38B0A4" w14:textId="0B48F824" w:rsidR="006910A1" w:rsidRPr="00B46AB9" w:rsidRDefault="00000000" w:rsidP="005F0F1B">
      <w:pPr>
        <w:widowControl/>
        <w:shd w:val="clear" w:color="auto" w:fill="FFFFFF"/>
        <w:spacing w:beforeLines="50" w:before="156" w:line="312" w:lineRule="auto"/>
        <w:ind w:firstLineChars="200" w:firstLine="562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B46AB9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三</w:t>
      </w:r>
      <w:r w:rsidRPr="00B46AB9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  <w:t>、</w:t>
      </w:r>
      <w:r w:rsidR="003506E0" w:rsidRPr="00B46AB9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参评条件</w:t>
      </w:r>
    </w:p>
    <w:p w14:paraId="65DE5DF3" w14:textId="060561A9" w:rsidR="005F0F1B" w:rsidRPr="00B46AB9" w:rsidRDefault="005F0F1B" w:rsidP="00D76BC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参评学位论文需符合以下条件：</w:t>
      </w:r>
    </w:p>
    <w:p w14:paraId="4D513C00" w14:textId="5C5E526E" w:rsidR="004E2249" w:rsidRPr="00B46AB9" w:rsidRDefault="004E2249" w:rsidP="004E2249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1. 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学位论文评阅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成绩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均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为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85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分以上（含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85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分）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，且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至少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位专家评语“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参加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校级优秀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学位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论文评选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；</w:t>
      </w:r>
    </w:p>
    <w:p w14:paraId="4077AD42" w14:textId="70BF2E11" w:rsidR="004E2249" w:rsidRPr="00B46AB9" w:rsidRDefault="004E2249" w:rsidP="004E2249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2. 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学位论文答辩成绩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85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分以上（含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85</w:t>
      </w:r>
      <w:r w:rsidRPr="00B46AB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分）</w:t>
      </w:r>
      <w:r w:rsidRPr="00B46AB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B44A237" w14:textId="792DF00F" w:rsidR="0084250D" w:rsidRPr="0084250D" w:rsidRDefault="0084250D" w:rsidP="005F0F1B">
      <w:pPr>
        <w:widowControl/>
        <w:shd w:val="clear" w:color="auto" w:fill="FFFFFF"/>
        <w:spacing w:beforeLines="50" w:before="156" w:line="312" w:lineRule="auto"/>
        <w:ind w:firstLineChars="200" w:firstLine="562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四</w:t>
      </w: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名额设置</w:t>
      </w:r>
    </w:p>
    <w:p w14:paraId="6A4D180F" w14:textId="5F31BCE6" w:rsidR="003506E0" w:rsidRDefault="003506E0" w:rsidP="003506E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各学院</w:t>
      </w:r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评选名额按照</w:t>
      </w:r>
      <w:bookmarkStart w:id="0" w:name="_Hlk169268035"/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《上海海洋大学研究生优秀学位论文</w:t>
      </w:r>
      <w:r w:rsidR="007B461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或实践成果</w:t>
      </w:r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评选办法》</w:t>
      </w:r>
      <w:bookmarkEnd w:id="0"/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设置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，学院可</w:t>
      </w:r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结合</w:t>
      </w:r>
      <w:r w:rsidRPr="0084250D">
        <w:rPr>
          <w:rFonts w:ascii="Times New Roman" w:eastAsia="宋体" w:hAnsi="Times New Roman" w:cs="Times New Roman"/>
          <w:bCs/>
          <w:kern w:val="0"/>
          <w:sz w:val="24"/>
          <w:szCs w:val="24"/>
        </w:rPr>
        <w:t>实际情况</w:t>
      </w:r>
      <w:r w:rsidRPr="0084250D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制</w:t>
      </w:r>
      <w:r w:rsidRPr="0084250D">
        <w:rPr>
          <w:rFonts w:ascii="Times New Roman" w:eastAsia="宋体" w:hAnsi="Times New Roman" w:cs="Times New Roman"/>
          <w:bCs/>
          <w:kern w:val="0"/>
          <w:sz w:val="24"/>
          <w:szCs w:val="24"/>
        </w:rPr>
        <w:t>定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工作方案。</w:t>
      </w:r>
    </w:p>
    <w:p w14:paraId="521853C1" w14:textId="0D00947C" w:rsidR="006910A1" w:rsidRPr="003506E0" w:rsidRDefault="00AF51B8" w:rsidP="003506E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若无符合</w:t>
      </w:r>
      <w:r w:rsidR="003506E0">
        <w:rPr>
          <w:rFonts w:ascii="Times New Roman" w:eastAsia="宋体" w:hAnsi="Times New Roman" w:cs="Times New Roman" w:hint="eastAsia"/>
          <w:kern w:val="0"/>
          <w:sz w:val="24"/>
          <w:szCs w:val="24"/>
        </w:rPr>
        <w:t>参评条件和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评选标准的学位论文，允许空缺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0A51E384" w14:textId="5A89B376" w:rsidR="006910A1" w:rsidRPr="0084250D" w:rsidRDefault="0084250D" w:rsidP="005F0F1B">
      <w:pPr>
        <w:widowControl/>
        <w:shd w:val="clear" w:color="auto" w:fill="FFFFFF"/>
        <w:spacing w:beforeLines="50" w:before="156" w:line="312" w:lineRule="auto"/>
        <w:ind w:firstLineChars="200" w:firstLine="562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lastRenderedPageBreak/>
        <w:t>五</w:t>
      </w: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、评选程序</w:t>
      </w:r>
    </w:p>
    <w:p w14:paraId="76CA06BD" w14:textId="77777777" w:rsidR="006D178E" w:rsidRDefault="00000000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250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学生申报。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学位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论文作者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填写《上海海洋大学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优秀</w:t>
      </w:r>
      <w:r w:rsidR="000112A5">
        <w:rPr>
          <w:rFonts w:ascii="Times New Roman" w:eastAsia="宋体" w:hAnsi="Times New Roman" w:cs="Times New Roman" w:hint="eastAsia"/>
          <w:kern w:val="0"/>
          <w:sz w:val="24"/>
          <w:szCs w:val="24"/>
        </w:rPr>
        <w:t>博士</w:t>
      </w:r>
      <w:r w:rsidR="000112A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="000112A5">
        <w:rPr>
          <w:rFonts w:ascii="Times New Roman" w:eastAsia="宋体" w:hAnsi="Times New Roman" w:cs="Times New Roman"/>
          <w:kern w:val="0"/>
          <w:sz w:val="24"/>
          <w:szCs w:val="24"/>
        </w:rPr>
        <w:t>硕士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学位论文申报表》（附件</w:t>
      </w:r>
      <w:r w:rsidR="000112A5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0112A5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0112A5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导师根据申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报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学生在校期间获得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学位论文相关的成果、论文的创新点、论文评阅意见及答辩结果等方面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综合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评价后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进行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推荐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0291EE9D" w14:textId="3DE7BB08" w:rsidR="006910A1" w:rsidRPr="006765C2" w:rsidRDefault="006765C2" w:rsidP="00EB3645">
      <w:pPr>
        <w:widowControl/>
        <w:shd w:val="clear" w:color="auto" w:fill="FFFFFF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D178E">
        <w:rPr>
          <w:rFonts w:ascii="Times New Roman" w:eastAsia="宋体" w:hAnsi="Times New Roman" w:cs="Times New Roman" w:hint="eastAsia"/>
          <w:kern w:val="0"/>
          <w:sz w:val="24"/>
          <w:szCs w:val="24"/>
        </w:rPr>
        <w:t>学生将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《上海海洋大学优秀</w:t>
      </w:r>
      <w:r w:rsidR="000112A5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博士</w:t>
      </w:r>
      <w:r w:rsidR="000112A5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/</w:t>
      </w:r>
      <w:r w:rsidR="000112A5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硕士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学位论文申报表》</w:t>
      </w:r>
      <w:r w:rsidRPr="006D178E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>（导师签名）、</w:t>
      </w:r>
      <w:r w:rsidRPr="00AF51B8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学位证书</w:t>
      </w:r>
      <w:r w:rsidRPr="006D178E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>及</w:t>
      </w:r>
      <w:r w:rsidRPr="00AF51B8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与学位相关的成果</w:t>
      </w:r>
      <w:r w:rsidRPr="006D178E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>等材料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按顺序扫描成</w:t>
      </w: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个</w:t>
      </w: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PDF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文件</w:t>
      </w:r>
      <w:r w:rsidRPr="006D178E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>，以“学号</w:t>
      </w:r>
      <w:r w:rsidRPr="006D178E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-</w:t>
      </w:r>
      <w:r w:rsidRPr="006D178E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>姓名”命名提交学院秘书。</w:t>
      </w:r>
    </w:p>
    <w:p w14:paraId="703D1E41" w14:textId="7DFEF213" w:rsidR="006D178E" w:rsidRDefault="00000000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4250D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2</w:t>
      </w:r>
      <w:r w:rsidRPr="0084250D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院级审核。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院审查申报材料，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组织专家评审，提出初选名单，报院学位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评定分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委员会审议，确定候选人名单，在学院内公示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天。</w:t>
      </w:r>
    </w:p>
    <w:p w14:paraId="7288874A" w14:textId="65E1E219" w:rsidR="006D178E" w:rsidRDefault="00000000" w:rsidP="00EB3645">
      <w:pPr>
        <w:widowControl/>
        <w:shd w:val="clear" w:color="auto" w:fill="FFFFFF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公示无异议，</w:t>
      </w:r>
      <w:r w:rsidR="006D178E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学院</w:t>
      </w:r>
      <w:r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将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《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XX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学院申报汇总表》</w:t>
      </w:r>
      <w:r w:rsidR="000112A5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（附件</w:t>
      </w:r>
      <w:r w:rsidR="000112A5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AF51B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EXCEL</w:t>
      </w:r>
      <w:r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电子版、纸质签章版各一份</w:t>
      </w:r>
      <w:r w:rsidR="00AF51B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候选人申报材料电子</w:t>
      </w:r>
      <w:r w:rsidR="000E7CCB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版</w:t>
      </w:r>
      <w:r w:rsidR="000112A5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以学院为单位打</w:t>
      </w:r>
      <w:r w:rsidR="000E7CCB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包（</w:t>
      </w:r>
      <w:r w:rsidR="000112A5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压缩包</w:t>
      </w:r>
      <w:r w:rsidR="000E7CCB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以“优秀学位论文</w:t>
      </w:r>
      <w:r w:rsidR="000112A5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  <w:r w:rsidR="000E7CCB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-</w:t>
      </w:r>
      <w:r w:rsidR="000E7CCB"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学院”命名）</w:t>
      </w:r>
      <w:r w:rsidRPr="006D178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报送研究生院。</w:t>
      </w:r>
    </w:p>
    <w:p w14:paraId="287202D2" w14:textId="2B613C2E" w:rsidR="006910A1" w:rsidRDefault="0084250D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3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校级复审。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研究生院复审候选人材料，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对符合评选标准的博士学位论文，组织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名校外同行博士生指导教师进行通讯评议，评议结果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优先推荐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”“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一般推荐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和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不推荐</w:t>
      </w:r>
      <w:r w:rsidRPr="007B0236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分别计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 xml:space="preserve">2 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分、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分和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0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分，评议结果累计达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7B0236">
        <w:rPr>
          <w:rFonts w:ascii="Times New Roman" w:eastAsia="宋体" w:hAnsi="Times New Roman" w:cs="Times New Roman"/>
          <w:kern w:val="0"/>
          <w:sz w:val="24"/>
          <w:szCs w:val="24"/>
        </w:rPr>
        <w:t>分及以上为通过。</w:t>
      </w:r>
      <w:r w:rsidRPr="000A2ADB">
        <w:rPr>
          <w:rFonts w:ascii="Times New Roman" w:eastAsia="宋体" w:hAnsi="Times New Roman" w:cs="Times New Roman" w:hint="eastAsia"/>
          <w:kern w:val="0"/>
          <w:sz w:val="24"/>
          <w:szCs w:val="24"/>
        </w:rPr>
        <w:t>评议通过可提交校学位评定委员会审定</w:t>
      </w:r>
      <w:r w:rsidR="00AF51B8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0A2ADB">
        <w:rPr>
          <w:rFonts w:ascii="Times New Roman" w:eastAsia="宋体" w:hAnsi="Times New Roman" w:cs="Times New Roman" w:hint="eastAsia"/>
          <w:kern w:val="0"/>
          <w:sz w:val="24"/>
          <w:szCs w:val="24"/>
        </w:rPr>
        <w:t>对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不符合条件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或未通过通讯评议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的不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再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受理重新申报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8E30469" w14:textId="10FEA9E7" w:rsidR="006910A1" w:rsidRDefault="0084250D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4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校学位评定委员会审定。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校学位评定委员会</w:t>
      </w:r>
      <w:r w:rsidR="000E7CCB">
        <w:rPr>
          <w:rFonts w:ascii="Times New Roman" w:eastAsia="宋体" w:hAnsi="Times New Roman" w:cs="Times New Roman" w:hint="eastAsia"/>
          <w:kern w:val="0"/>
          <w:sz w:val="24"/>
          <w:szCs w:val="24"/>
        </w:rPr>
        <w:t>审定候选人材料，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采取无记名投票方式进行投票表决，获全体委员二分之一以上同意票者为通过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782D0CFA" w14:textId="07090791" w:rsidR="006910A1" w:rsidRDefault="0084250D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5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．名单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公示。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研究生院对获奖名单予以公示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任何单位或个人，如发现入选的论文存在剽窃、作假、失实等问题，可在公示之日起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天内，以书面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形式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向研究生院提出异议。书面材料应包括异议论文的题目、作者姓名、异议内容，支持异议的具体证据，以及提出异议者真实姓名、工作单位、联系电话等。研究生院负责处理异议，并对提出异议的单位或个人给予严格保密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7357D50B" w14:textId="0073ECF1" w:rsidR="006910A1" w:rsidRDefault="0084250D" w:rsidP="00EB3645">
      <w:pPr>
        <w:widowControl/>
        <w:shd w:val="clear" w:color="auto" w:fill="FFFFFF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6</w:t>
      </w:r>
      <w:r w:rsidRPr="0084250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结果表彰。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公示无异议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，学校对获得校级优秀学位论文的研究生和导师进行表彰。</w:t>
      </w:r>
    </w:p>
    <w:p w14:paraId="0B94FB83" w14:textId="3C6C49EB" w:rsidR="006910A1" w:rsidRPr="0084250D" w:rsidRDefault="0084250D" w:rsidP="005F0F1B">
      <w:pPr>
        <w:widowControl/>
        <w:shd w:val="clear" w:color="auto" w:fill="FFFFFF"/>
        <w:spacing w:beforeLines="50" w:before="156" w:line="312" w:lineRule="auto"/>
        <w:ind w:firstLineChars="200" w:firstLine="562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84250D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lastRenderedPageBreak/>
        <w:t>六、</w:t>
      </w: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其他事项</w:t>
      </w:r>
    </w:p>
    <w:p w14:paraId="6D819572" w14:textId="795312B5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奖励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根据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《上海海洋大学研究生优秀学位论文</w:t>
      </w:r>
      <w:r w:rsidR="008A12EA">
        <w:rPr>
          <w:rFonts w:ascii="Times New Roman" w:eastAsia="宋体" w:hAnsi="Times New Roman" w:cs="Times New Roman" w:hint="eastAsia"/>
          <w:kern w:val="0"/>
          <w:sz w:val="24"/>
          <w:szCs w:val="24"/>
        </w:rPr>
        <w:t>或实践成果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评选办法》有关规定执行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14:paraId="1F4F33D9" w14:textId="66490F19" w:rsidR="006910A1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凡申请参评校级优秀学位论文的研究生，须保留与学号关联的中国农业银行卡账号，以</w:t>
      </w:r>
      <w:r w:rsidR="005F0F1B">
        <w:rPr>
          <w:rFonts w:ascii="Times New Roman" w:eastAsia="宋体" w:hAnsi="Times New Roman" w:cs="Times New Roman" w:hint="eastAsia"/>
          <w:kern w:val="0"/>
          <w:sz w:val="24"/>
          <w:szCs w:val="24"/>
        </w:rPr>
        <w:t>确保奖励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顺利发放。</w:t>
      </w:r>
    </w:p>
    <w:p w14:paraId="3C84C201" w14:textId="061FD76F" w:rsidR="006910A1" w:rsidRPr="0084250D" w:rsidRDefault="00C86CAA" w:rsidP="005F0F1B">
      <w:pPr>
        <w:widowControl/>
        <w:shd w:val="clear" w:color="auto" w:fill="FFFFFF"/>
        <w:spacing w:beforeLines="50" w:before="156" w:line="312" w:lineRule="auto"/>
        <w:ind w:firstLineChars="200" w:firstLine="562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七</w:t>
      </w:r>
      <w:r w:rsidRPr="0084250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、</w:t>
      </w:r>
      <w:r w:rsidRPr="0084250D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联系方式</w:t>
      </w:r>
    </w:p>
    <w:p w14:paraId="4C1386B7" w14:textId="77777777" w:rsidR="006910A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联系人：陈老师、</w:t>
      </w:r>
      <w:r>
        <w:rPr>
          <w:rFonts w:ascii="Times New Roman" w:eastAsia="宋体" w:hAnsi="Times New Roman" w:cs="Times New Roman"/>
          <w:sz w:val="24"/>
          <w:szCs w:val="24"/>
        </w:rPr>
        <w:t>朱</w:t>
      </w:r>
      <w:r>
        <w:rPr>
          <w:rFonts w:ascii="Times New Roman" w:eastAsia="宋体" w:hAnsi="Times New Roman" w:cs="Times New Roman" w:hint="eastAsia"/>
          <w:sz w:val="24"/>
          <w:szCs w:val="24"/>
        </w:rPr>
        <w:t>老师</w:t>
      </w:r>
    </w:p>
    <w:p w14:paraId="2423F8F8" w14:textId="77777777" w:rsidR="006910A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话：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21-61900056</w:t>
      </w:r>
    </w:p>
    <w:p w14:paraId="1312F772" w14:textId="77777777" w:rsidR="006910A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hyperlink r:id="rId7" w:history="1">
        <w:r w:rsidR="006910A1">
          <w:rPr>
            <w:rStyle w:val="a9"/>
            <w:rFonts w:ascii="Times New Roman" w:eastAsia="宋体" w:hAnsi="Times New Roman" w:cs="Times New Roman" w:hint="eastAsia"/>
            <w:color w:val="auto"/>
            <w:sz w:val="24"/>
            <w:szCs w:val="24"/>
          </w:rPr>
          <w:t>lj</w:t>
        </w:r>
        <w:r w:rsidR="006910A1">
          <w:rPr>
            <w:rStyle w:val="a9"/>
            <w:rFonts w:ascii="Times New Roman" w:eastAsia="宋体" w:hAnsi="Times New Roman" w:cs="Times New Roman"/>
            <w:color w:val="auto"/>
            <w:sz w:val="24"/>
            <w:szCs w:val="24"/>
          </w:rPr>
          <w:t>-chen@shou.edu.cn</w:t>
        </w:r>
      </w:hyperlink>
    </w:p>
    <w:p w14:paraId="59AB907A" w14:textId="77777777" w:rsidR="006910A1" w:rsidRDefault="006910A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25D27DC6" w14:textId="77777777" w:rsidR="006910A1" w:rsidRDefault="006910A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72FEC86" w14:textId="77777777" w:rsidR="006910A1" w:rsidRDefault="0000000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附件：</w:t>
      </w:r>
    </w:p>
    <w:p w14:paraId="01B51C71" w14:textId="0E2CA699" w:rsidR="005409CD" w:rsidRDefault="005409CD">
      <w:pPr>
        <w:pStyle w:val="aa"/>
        <w:numPr>
          <w:ilvl w:val="0"/>
          <w:numId w:val="1"/>
        </w:num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关于开展</w:t>
      </w:r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DC1A2D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年上海海洋大学研究生优秀学位论文评选工作的通知</w:t>
      </w:r>
    </w:p>
    <w:p w14:paraId="2491911F" w14:textId="5BA1F477" w:rsidR="006910A1" w:rsidRDefault="00000000">
      <w:pPr>
        <w:pStyle w:val="aa"/>
        <w:numPr>
          <w:ilvl w:val="0"/>
          <w:numId w:val="1"/>
        </w:num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上海海洋大学研究生优秀学位论文</w:t>
      </w:r>
      <w:r w:rsidR="008A12EA">
        <w:rPr>
          <w:rFonts w:ascii="Times New Roman" w:eastAsia="宋体" w:hAnsi="Times New Roman" w:cs="Times New Roman" w:hint="eastAsia"/>
          <w:sz w:val="24"/>
          <w:szCs w:val="24"/>
        </w:rPr>
        <w:t>或实践成果</w:t>
      </w:r>
      <w:r>
        <w:rPr>
          <w:rFonts w:ascii="Times New Roman" w:eastAsia="宋体" w:hAnsi="Times New Roman" w:cs="Times New Roman"/>
          <w:sz w:val="24"/>
          <w:szCs w:val="24"/>
        </w:rPr>
        <w:t>评选办法</w:t>
      </w:r>
    </w:p>
    <w:p w14:paraId="7F790DD3" w14:textId="78C61DB1" w:rsidR="006910A1" w:rsidRDefault="00000000">
      <w:pPr>
        <w:pStyle w:val="aa"/>
        <w:numPr>
          <w:ilvl w:val="0"/>
          <w:numId w:val="1"/>
        </w:num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上海海洋大学优秀</w:t>
      </w:r>
      <w:r w:rsidR="005409CD">
        <w:rPr>
          <w:rFonts w:ascii="Times New Roman" w:eastAsia="宋体" w:hAnsi="Times New Roman" w:cs="Times New Roman" w:hint="eastAsia"/>
          <w:sz w:val="24"/>
          <w:szCs w:val="24"/>
        </w:rPr>
        <w:t>博士</w:t>
      </w:r>
      <w:r>
        <w:rPr>
          <w:rFonts w:ascii="Times New Roman" w:eastAsia="宋体" w:hAnsi="Times New Roman" w:cs="Times New Roman"/>
          <w:sz w:val="24"/>
          <w:szCs w:val="24"/>
        </w:rPr>
        <w:t>学位论文申报表</w:t>
      </w:r>
    </w:p>
    <w:p w14:paraId="51857286" w14:textId="14C5CDC5" w:rsidR="005409CD" w:rsidRDefault="005409CD">
      <w:pPr>
        <w:pStyle w:val="aa"/>
        <w:numPr>
          <w:ilvl w:val="0"/>
          <w:numId w:val="1"/>
        </w:num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上海海洋大学优秀硕士学位论文申报表</w:t>
      </w:r>
    </w:p>
    <w:p w14:paraId="6214675D" w14:textId="77777777" w:rsidR="006910A1" w:rsidRDefault="00000000">
      <w:pPr>
        <w:pStyle w:val="aa"/>
        <w:numPr>
          <w:ilvl w:val="0"/>
          <w:numId w:val="1"/>
        </w:num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申报汇总表</w:t>
      </w:r>
    </w:p>
    <w:p w14:paraId="43CE439C" w14:textId="77777777" w:rsidR="006910A1" w:rsidRDefault="006910A1">
      <w:pPr>
        <w:spacing w:line="360" w:lineRule="auto"/>
        <w:ind w:left="360"/>
        <w:rPr>
          <w:rFonts w:ascii="Times New Roman" w:eastAsia="宋体" w:hAnsi="Times New Roman" w:cs="Times New Roman"/>
          <w:sz w:val="24"/>
          <w:szCs w:val="24"/>
        </w:rPr>
      </w:pPr>
    </w:p>
    <w:p w14:paraId="5B0495EE" w14:textId="77777777" w:rsidR="006910A1" w:rsidRDefault="006910A1">
      <w:pPr>
        <w:spacing w:line="360" w:lineRule="auto"/>
        <w:ind w:left="360"/>
        <w:rPr>
          <w:rFonts w:ascii="Times New Roman" w:eastAsia="宋体" w:hAnsi="Times New Roman" w:cs="Times New Roman"/>
          <w:sz w:val="24"/>
          <w:szCs w:val="24"/>
        </w:rPr>
      </w:pPr>
    </w:p>
    <w:p w14:paraId="59F8B8A1" w14:textId="77777777" w:rsidR="006910A1" w:rsidRDefault="00000000">
      <w:pPr>
        <w:spacing w:line="360" w:lineRule="auto"/>
        <w:ind w:left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上海海洋大学研究生院</w:t>
      </w:r>
    </w:p>
    <w:p w14:paraId="35CFEB48" w14:textId="237B767C" w:rsidR="006910A1" w:rsidRDefault="00000000">
      <w:pPr>
        <w:spacing w:line="360" w:lineRule="auto"/>
        <w:ind w:left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 </w:t>
      </w:r>
      <w:r w:rsidR="000E7CCB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DC1A2D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DC1A2D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</w:p>
    <w:sectPr w:rsidR="006910A1" w:rsidSect="000E7CCB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1B4F" w14:textId="77777777" w:rsidR="006E7584" w:rsidRDefault="006E7584" w:rsidP="00F80D5C">
      <w:pPr>
        <w:rPr>
          <w:rFonts w:hint="eastAsia"/>
        </w:rPr>
      </w:pPr>
      <w:r>
        <w:separator/>
      </w:r>
    </w:p>
  </w:endnote>
  <w:endnote w:type="continuationSeparator" w:id="0">
    <w:p w14:paraId="10D5AD27" w14:textId="77777777" w:rsidR="006E7584" w:rsidRDefault="006E7584" w:rsidP="00F80D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403" w14:textId="77777777" w:rsidR="006E7584" w:rsidRDefault="006E7584" w:rsidP="00F80D5C">
      <w:pPr>
        <w:rPr>
          <w:rFonts w:hint="eastAsia"/>
        </w:rPr>
      </w:pPr>
      <w:r>
        <w:separator/>
      </w:r>
    </w:p>
  </w:footnote>
  <w:footnote w:type="continuationSeparator" w:id="0">
    <w:p w14:paraId="3C73181B" w14:textId="77777777" w:rsidR="006E7584" w:rsidRDefault="006E7584" w:rsidP="00F80D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545E"/>
    <w:multiLevelType w:val="multilevel"/>
    <w:tmpl w:val="52735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203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3NDk1YmY0OGQyZTg3YzM3ODZjMDBjYjEzMTljYTAifQ=="/>
  </w:docVars>
  <w:rsids>
    <w:rsidRoot w:val="006C14A1"/>
    <w:rsid w:val="000112A5"/>
    <w:rsid w:val="000236BB"/>
    <w:rsid w:val="00024C97"/>
    <w:rsid w:val="00027B1E"/>
    <w:rsid w:val="00030503"/>
    <w:rsid w:val="00034117"/>
    <w:rsid w:val="000833A9"/>
    <w:rsid w:val="00084148"/>
    <w:rsid w:val="00085E5F"/>
    <w:rsid w:val="0009348E"/>
    <w:rsid w:val="00096930"/>
    <w:rsid w:val="000970A3"/>
    <w:rsid w:val="000A2ADB"/>
    <w:rsid w:val="000A6A05"/>
    <w:rsid w:val="000B2ADB"/>
    <w:rsid w:val="000B52E2"/>
    <w:rsid w:val="000E1202"/>
    <w:rsid w:val="000E3350"/>
    <w:rsid w:val="000E7CCB"/>
    <w:rsid w:val="000F18BF"/>
    <w:rsid w:val="0011232E"/>
    <w:rsid w:val="001316AE"/>
    <w:rsid w:val="00136F17"/>
    <w:rsid w:val="00140B74"/>
    <w:rsid w:val="00144B12"/>
    <w:rsid w:val="00171960"/>
    <w:rsid w:val="00181371"/>
    <w:rsid w:val="001E0126"/>
    <w:rsid w:val="00203CB5"/>
    <w:rsid w:val="00203DC8"/>
    <w:rsid w:val="00237166"/>
    <w:rsid w:val="002451E3"/>
    <w:rsid w:val="00274370"/>
    <w:rsid w:val="002744CE"/>
    <w:rsid w:val="00281723"/>
    <w:rsid w:val="002819C1"/>
    <w:rsid w:val="0029567E"/>
    <w:rsid w:val="002D643A"/>
    <w:rsid w:val="002E1720"/>
    <w:rsid w:val="002E7B5F"/>
    <w:rsid w:val="00303763"/>
    <w:rsid w:val="003143FA"/>
    <w:rsid w:val="003506E0"/>
    <w:rsid w:val="00365CB2"/>
    <w:rsid w:val="0037240A"/>
    <w:rsid w:val="0038733C"/>
    <w:rsid w:val="003A44BB"/>
    <w:rsid w:val="003B09D4"/>
    <w:rsid w:val="003C4493"/>
    <w:rsid w:val="003E0684"/>
    <w:rsid w:val="00406C0E"/>
    <w:rsid w:val="00415E7F"/>
    <w:rsid w:val="0043663F"/>
    <w:rsid w:val="004570FF"/>
    <w:rsid w:val="00465FCA"/>
    <w:rsid w:val="00492ECA"/>
    <w:rsid w:val="004A2256"/>
    <w:rsid w:val="004B7220"/>
    <w:rsid w:val="004C0A56"/>
    <w:rsid w:val="004C344B"/>
    <w:rsid w:val="004D7BFA"/>
    <w:rsid w:val="004E2249"/>
    <w:rsid w:val="004E43EE"/>
    <w:rsid w:val="00530F44"/>
    <w:rsid w:val="005409CD"/>
    <w:rsid w:val="0054209A"/>
    <w:rsid w:val="005C3CD1"/>
    <w:rsid w:val="005D0E62"/>
    <w:rsid w:val="005D3333"/>
    <w:rsid w:val="005F0F1B"/>
    <w:rsid w:val="005F7F74"/>
    <w:rsid w:val="0060142A"/>
    <w:rsid w:val="006049CC"/>
    <w:rsid w:val="00614167"/>
    <w:rsid w:val="006765C2"/>
    <w:rsid w:val="00676E12"/>
    <w:rsid w:val="00684C8E"/>
    <w:rsid w:val="006910A1"/>
    <w:rsid w:val="006C14A1"/>
    <w:rsid w:val="006D178E"/>
    <w:rsid w:val="006E14EE"/>
    <w:rsid w:val="006E7584"/>
    <w:rsid w:val="006F6B21"/>
    <w:rsid w:val="00720D22"/>
    <w:rsid w:val="00731105"/>
    <w:rsid w:val="00747EC9"/>
    <w:rsid w:val="007749AE"/>
    <w:rsid w:val="00786E51"/>
    <w:rsid w:val="007A26F4"/>
    <w:rsid w:val="007B0236"/>
    <w:rsid w:val="007B4613"/>
    <w:rsid w:val="007D2867"/>
    <w:rsid w:val="008037EA"/>
    <w:rsid w:val="0080518A"/>
    <w:rsid w:val="008175F6"/>
    <w:rsid w:val="008224AA"/>
    <w:rsid w:val="0084250D"/>
    <w:rsid w:val="00847B93"/>
    <w:rsid w:val="00877FB0"/>
    <w:rsid w:val="00895019"/>
    <w:rsid w:val="008A12EA"/>
    <w:rsid w:val="008B1BEC"/>
    <w:rsid w:val="008F41E2"/>
    <w:rsid w:val="0096059C"/>
    <w:rsid w:val="00975633"/>
    <w:rsid w:val="00980D4C"/>
    <w:rsid w:val="00996693"/>
    <w:rsid w:val="009A2B89"/>
    <w:rsid w:val="009A6950"/>
    <w:rsid w:val="009B6830"/>
    <w:rsid w:val="009C40FA"/>
    <w:rsid w:val="00A01374"/>
    <w:rsid w:val="00A155F4"/>
    <w:rsid w:val="00A33A9C"/>
    <w:rsid w:val="00A8517C"/>
    <w:rsid w:val="00A97FB4"/>
    <w:rsid w:val="00AA0291"/>
    <w:rsid w:val="00AC3B2C"/>
    <w:rsid w:val="00AC59E4"/>
    <w:rsid w:val="00AC5D5B"/>
    <w:rsid w:val="00AE089E"/>
    <w:rsid w:val="00AE45C9"/>
    <w:rsid w:val="00AF51B8"/>
    <w:rsid w:val="00AF6D40"/>
    <w:rsid w:val="00B00F9C"/>
    <w:rsid w:val="00B15F3E"/>
    <w:rsid w:val="00B3323A"/>
    <w:rsid w:val="00B46AB9"/>
    <w:rsid w:val="00B6063E"/>
    <w:rsid w:val="00B63F96"/>
    <w:rsid w:val="00B954BC"/>
    <w:rsid w:val="00BA0418"/>
    <w:rsid w:val="00BA6109"/>
    <w:rsid w:val="00BB7303"/>
    <w:rsid w:val="00BD6A81"/>
    <w:rsid w:val="00BF6D24"/>
    <w:rsid w:val="00C76F49"/>
    <w:rsid w:val="00C86CAA"/>
    <w:rsid w:val="00C87FD4"/>
    <w:rsid w:val="00CA22C9"/>
    <w:rsid w:val="00CC5B9A"/>
    <w:rsid w:val="00CF44BC"/>
    <w:rsid w:val="00D02B14"/>
    <w:rsid w:val="00D04676"/>
    <w:rsid w:val="00D23932"/>
    <w:rsid w:val="00D366EA"/>
    <w:rsid w:val="00D41D32"/>
    <w:rsid w:val="00D42295"/>
    <w:rsid w:val="00D64E2F"/>
    <w:rsid w:val="00D76BC1"/>
    <w:rsid w:val="00D83183"/>
    <w:rsid w:val="00D91FA8"/>
    <w:rsid w:val="00DB1415"/>
    <w:rsid w:val="00DB279D"/>
    <w:rsid w:val="00DB5A89"/>
    <w:rsid w:val="00DC1A2D"/>
    <w:rsid w:val="00E03E21"/>
    <w:rsid w:val="00E0499D"/>
    <w:rsid w:val="00E16A00"/>
    <w:rsid w:val="00E3040C"/>
    <w:rsid w:val="00E33DD3"/>
    <w:rsid w:val="00E56928"/>
    <w:rsid w:val="00EB3645"/>
    <w:rsid w:val="00ED0B03"/>
    <w:rsid w:val="00EE7113"/>
    <w:rsid w:val="00F262A6"/>
    <w:rsid w:val="00F433C8"/>
    <w:rsid w:val="00F80D5C"/>
    <w:rsid w:val="00F831CF"/>
    <w:rsid w:val="00FC06C5"/>
    <w:rsid w:val="00FC1CD3"/>
    <w:rsid w:val="029D799F"/>
    <w:rsid w:val="055E6CF8"/>
    <w:rsid w:val="11FB478E"/>
    <w:rsid w:val="14FB3836"/>
    <w:rsid w:val="17232B07"/>
    <w:rsid w:val="1D540015"/>
    <w:rsid w:val="22365B95"/>
    <w:rsid w:val="234F4A0A"/>
    <w:rsid w:val="23CC79D9"/>
    <w:rsid w:val="36CC5C81"/>
    <w:rsid w:val="5C1A3034"/>
    <w:rsid w:val="679E1D8C"/>
    <w:rsid w:val="710F469F"/>
    <w:rsid w:val="718740D0"/>
    <w:rsid w:val="7E6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8FC2C"/>
  <w15:docId w15:val="{33E0A125-F2F7-454C-A137-F6AFA56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3143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j-chen@sho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847</Words>
  <Characters>882</Characters>
  <Application>Microsoft Office Word</Application>
  <DocSecurity>0</DocSecurity>
  <Lines>42</Lines>
  <Paragraphs>46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shou</dc:creator>
  <cp:lastModifiedBy>琴 朱</cp:lastModifiedBy>
  <cp:revision>22</cp:revision>
  <cp:lastPrinted>2025-10-16T06:17:00Z</cp:lastPrinted>
  <dcterms:created xsi:type="dcterms:W3CDTF">2024-06-14T07:38:00Z</dcterms:created>
  <dcterms:modified xsi:type="dcterms:W3CDTF">2026-06-23T02:46:00Z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96FC616348204191B48A6A665D730187</vt:lpwstr>
  </property>
</Properties>
</file>