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174C" w14:textId="77777777" w:rsidR="00D43497" w:rsidRDefault="00B01C9D">
      <w:pPr>
        <w:spacing w:after="60" w:line="252" w:lineRule="auto"/>
        <w:jc w:val="center"/>
      </w:pPr>
      <w:r>
        <w:rPr>
          <w:sz w:val="18"/>
        </w:rPr>
        <w:t>This document is for faculty &amp; staff of OQEANOUS Plus program.</w:t>
      </w:r>
    </w:p>
    <w:p w14:paraId="222D7F6D" w14:textId="749FAA46" w:rsidR="00D43497" w:rsidRDefault="00B01C9D">
      <w:pPr>
        <w:spacing w:after="20" w:line="252" w:lineRule="auto"/>
        <w:jc w:val="center"/>
      </w:pPr>
      <w:r>
        <w:rPr>
          <w:sz w:val="24"/>
        </w:rPr>
        <w:t xml:space="preserve">The </w:t>
      </w:r>
      <w:r w:rsidR="00E201D5">
        <w:rPr>
          <w:sz w:val="24"/>
        </w:rPr>
        <w:t>outline</w:t>
      </w:r>
      <w:r>
        <w:rPr>
          <w:sz w:val="24"/>
        </w:rPr>
        <w:t xml:space="preserve"> for</w:t>
      </w:r>
    </w:p>
    <w:p w14:paraId="467E30A5" w14:textId="3B3A944C" w:rsidR="00D43497" w:rsidRDefault="00B01C9D">
      <w:pPr>
        <w:spacing w:line="252" w:lineRule="auto"/>
        <w:jc w:val="center"/>
        <w:rPr>
          <w:b/>
          <w:sz w:val="32"/>
        </w:rPr>
      </w:pPr>
      <w:r>
        <w:rPr>
          <w:b/>
          <w:sz w:val="32"/>
        </w:rPr>
        <w:t>OQEANOUS Plus Short-term Program (STP) 2026</w:t>
      </w:r>
    </w:p>
    <w:p w14:paraId="51580CB0" w14:textId="77777777" w:rsidR="00FC2DED" w:rsidRPr="00FC2DED" w:rsidRDefault="00FC2DED">
      <w:pPr>
        <w:spacing w:line="252" w:lineRule="auto"/>
        <w:jc w:val="center"/>
        <w:rPr>
          <w:sz w:val="2"/>
          <w:szCs w:val="2"/>
        </w:rPr>
      </w:pPr>
    </w:p>
    <w:p w14:paraId="721CFEAF" w14:textId="02FB204E" w:rsidR="00D43497" w:rsidRDefault="00B01C9D">
      <w:pPr>
        <w:spacing w:after="80" w:line="252" w:lineRule="auto"/>
      </w:pPr>
      <w:r>
        <w:rPr>
          <w:b/>
          <w:sz w:val="24"/>
        </w:rPr>
        <w:t>1. Main Theme</w:t>
      </w:r>
      <w:r w:rsidR="00E201D5">
        <w:rPr>
          <w:b/>
          <w:sz w:val="24"/>
        </w:rPr>
        <w:t xml:space="preserve"> (Purpose)</w:t>
      </w:r>
    </w:p>
    <w:p w14:paraId="657F3577" w14:textId="3E88E5DE" w:rsidR="009755A5" w:rsidRPr="00E201D5" w:rsidRDefault="009755A5" w:rsidP="009755A5">
      <w:pPr>
        <w:spacing w:after="60" w:line="252" w:lineRule="auto"/>
        <w:rPr>
          <w:sz w:val="20"/>
          <w:szCs w:val="24"/>
        </w:rPr>
      </w:pPr>
      <w:r w:rsidRPr="00E201D5">
        <w:rPr>
          <w:sz w:val="20"/>
          <w:szCs w:val="24"/>
        </w:rPr>
        <w:t>We encourage students to take the initiative in learning, discussion, and program design.</w:t>
      </w:r>
    </w:p>
    <w:p w14:paraId="5C3304AC" w14:textId="77777777" w:rsidR="009755A5" w:rsidRPr="00E201D5" w:rsidRDefault="009755A5" w:rsidP="009755A5">
      <w:pPr>
        <w:spacing w:after="60"/>
        <w:rPr>
          <w:sz w:val="20"/>
          <w:szCs w:val="24"/>
        </w:rPr>
      </w:pPr>
      <w:r w:rsidRPr="00E201D5">
        <w:rPr>
          <w:sz w:val="20"/>
          <w:szCs w:val="24"/>
        </w:rPr>
        <w:t>Through research-based online sessions and collaborative activities, participants will shape their own OQEANOUS learning experience.</w:t>
      </w:r>
    </w:p>
    <w:p w14:paraId="44D5A774" w14:textId="77777777" w:rsidR="003D0458" w:rsidRPr="00FC2DED" w:rsidRDefault="003D0458">
      <w:pPr>
        <w:spacing w:after="60" w:line="252" w:lineRule="auto"/>
        <w:rPr>
          <w:sz w:val="10"/>
          <w:szCs w:val="12"/>
        </w:rPr>
      </w:pPr>
    </w:p>
    <w:p w14:paraId="3FBC93AF" w14:textId="4DAA09A9" w:rsidR="009755A5" w:rsidRDefault="00DA1F2A" w:rsidP="009755A5">
      <w:pPr>
        <w:spacing w:after="80" w:line="252" w:lineRule="auto"/>
        <w:rPr>
          <w:rFonts w:ascii="맑은 고딕" w:eastAsia="맑은 고딕" w:hAnsi="맑은 고딕" w:cs="맑은 고딕"/>
          <w:b/>
          <w:sz w:val="24"/>
          <w:lang w:eastAsia="ko-KR"/>
        </w:rPr>
      </w:pPr>
      <w:r>
        <w:rPr>
          <w:b/>
          <w:sz w:val="24"/>
          <w:lang w:eastAsia="ko-KR"/>
        </w:rPr>
        <w:t>2</w:t>
      </w:r>
      <w:r w:rsidR="00B01C9D">
        <w:rPr>
          <w:b/>
          <w:sz w:val="24"/>
          <w:lang w:eastAsia="ko-KR"/>
        </w:rPr>
        <w:t xml:space="preserve">. </w:t>
      </w:r>
      <w:r w:rsidR="00274D15">
        <w:rPr>
          <w:rFonts w:ascii="맑은 고딕" w:eastAsia="맑은 고딕" w:hAnsi="맑은 고딕" w:cs="맑은 고딕" w:hint="eastAsia"/>
          <w:b/>
          <w:sz w:val="24"/>
          <w:lang w:eastAsia="ko-KR"/>
        </w:rPr>
        <w:t>P</w:t>
      </w:r>
      <w:r w:rsidR="00274D15">
        <w:rPr>
          <w:rFonts w:ascii="맑은 고딕" w:eastAsia="맑은 고딕" w:hAnsi="맑은 고딕" w:cs="맑은 고딕"/>
          <w:b/>
          <w:sz w:val="24"/>
          <w:lang w:eastAsia="ko-KR"/>
        </w:rPr>
        <w:t>rogram</w:t>
      </w:r>
      <w:r w:rsidR="003D0458">
        <w:rPr>
          <w:b/>
          <w:sz w:val="24"/>
          <w:lang w:eastAsia="ko-KR"/>
        </w:rPr>
        <w:t xml:space="preserve"> </w:t>
      </w:r>
    </w:p>
    <w:p w14:paraId="4FCAA04C" w14:textId="710E2E34" w:rsidR="00416626" w:rsidRDefault="00F36F30" w:rsidP="00416626">
      <w:pPr>
        <w:spacing w:after="40" w:line="252" w:lineRule="auto"/>
        <w:ind w:left="259" w:hanging="173"/>
        <w:rPr>
          <w:rFonts w:eastAsia="맑은 고딕" w:cs="Arial"/>
          <w:b/>
          <w:bCs/>
          <w:sz w:val="24"/>
          <w:szCs w:val="24"/>
          <w:lang w:eastAsia="ko-KR"/>
        </w:rPr>
      </w:pPr>
      <w:r>
        <w:rPr>
          <w:rFonts w:eastAsia="맑은 고딕" w:hint="eastAsia"/>
          <w:b/>
          <w:sz w:val="24"/>
          <w:lang w:eastAsia="ko-KR"/>
        </w:rPr>
        <w:t>①</w:t>
      </w:r>
      <w:r>
        <w:rPr>
          <w:rFonts w:eastAsia="맑은 고딕" w:hint="eastAsia"/>
          <w:b/>
          <w:sz w:val="24"/>
          <w:lang w:eastAsia="ko-KR"/>
        </w:rPr>
        <w:t xml:space="preserve"> </w:t>
      </w:r>
      <w:r w:rsidR="00416626">
        <w:rPr>
          <w:rFonts w:eastAsia="맑은 고딕"/>
          <w:b/>
          <w:sz w:val="24"/>
          <w:lang w:eastAsia="ko-KR"/>
        </w:rPr>
        <w:t>Lecture(</w:t>
      </w:r>
      <w:r w:rsidR="00BD272C" w:rsidRPr="00BD272C">
        <w:rPr>
          <w:rFonts w:eastAsia="맑은 고딕" w:cs="Arial"/>
          <w:b/>
          <w:bCs/>
          <w:sz w:val="24"/>
          <w:szCs w:val="24"/>
          <w:lang w:eastAsia="ko-KR"/>
        </w:rPr>
        <w:t>Online</w:t>
      </w:r>
      <w:r w:rsidR="00416626">
        <w:rPr>
          <w:rFonts w:eastAsia="맑은 고딕" w:cs="Arial"/>
          <w:b/>
          <w:bCs/>
          <w:sz w:val="24"/>
          <w:szCs w:val="24"/>
          <w:lang w:eastAsia="ko-KR"/>
        </w:rPr>
        <w:t xml:space="preserve">) </w:t>
      </w:r>
      <w:r w:rsidR="00E56205">
        <w:rPr>
          <w:rFonts w:eastAsia="맑은 고딕" w:cs="Arial"/>
          <w:b/>
          <w:bCs/>
          <w:sz w:val="24"/>
          <w:szCs w:val="24"/>
          <w:lang w:eastAsia="ko-KR"/>
        </w:rPr>
        <w:t>(July 21st ~ July 31st)</w:t>
      </w:r>
    </w:p>
    <w:p w14:paraId="77ACB795" w14:textId="5CBF4E30" w:rsidR="00416626" w:rsidRDefault="00416626" w:rsidP="00416626">
      <w:pPr>
        <w:spacing w:after="40" w:line="252" w:lineRule="auto"/>
        <w:ind w:left="259" w:hanging="173"/>
        <w:rPr>
          <w:sz w:val="20"/>
          <w:szCs w:val="24"/>
        </w:rPr>
      </w:pPr>
      <w:r w:rsidRPr="00E201D5">
        <w:rPr>
          <w:sz w:val="20"/>
          <w:szCs w:val="24"/>
        </w:rPr>
        <w:t xml:space="preserve">· </w:t>
      </w:r>
      <w:r>
        <w:rPr>
          <w:sz w:val="20"/>
          <w:szCs w:val="24"/>
        </w:rPr>
        <w:t>Literature study on ocean science and technology</w:t>
      </w:r>
    </w:p>
    <w:p w14:paraId="1D8BD575" w14:textId="32FF396B" w:rsidR="00416626" w:rsidRDefault="00873DDA" w:rsidP="00873DDA">
      <w:pPr>
        <w:spacing w:after="40" w:line="252" w:lineRule="auto"/>
        <w:ind w:leftChars="50" w:left="95"/>
        <w:rPr>
          <w:sz w:val="20"/>
          <w:szCs w:val="24"/>
        </w:rPr>
      </w:pPr>
      <w:r w:rsidRPr="00E201D5">
        <w:rPr>
          <w:sz w:val="20"/>
          <w:szCs w:val="24"/>
        </w:rPr>
        <w:t xml:space="preserve">· </w:t>
      </w:r>
      <w:r w:rsidR="00416626">
        <w:rPr>
          <w:sz w:val="20"/>
          <w:szCs w:val="24"/>
        </w:rPr>
        <w:t xml:space="preserve">Hybrid format (collaboration with </w:t>
      </w:r>
      <w:r w:rsidR="00E165F8">
        <w:rPr>
          <w:sz w:val="20"/>
          <w:szCs w:val="24"/>
        </w:rPr>
        <w:t>foreign</w:t>
      </w:r>
      <w:r w:rsidR="00416626">
        <w:rPr>
          <w:sz w:val="20"/>
          <w:szCs w:val="24"/>
        </w:rPr>
        <w:t xml:space="preserve"> students, self-study, </w:t>
      </w:r>
      <w:proofErr w:type="spellStart"/>
      <w:r w:rsidR="00416626">
        <w:rPr>
          <w:sz w:val="20"/>
          <w:szCs w:val="24"/>
        </w:rPr>
        <w:t>etc</w:t>
      </w:r>
      <w:proofErr w:type="spellEnd"/>
      <w:r w:rsidR="00416626">
        <w:rPr>
          <w:sz w:val="20"/>
          <w:szCs w:val="24"/>
        </w:rPr>
        <w:t>)</w:t>
      </w:r>
    </w:p>
    <w:p w14:paraId="2571C6D0" w14:textId="18E4E013" w:rsidR="00416626" w:rsidRDefault="00416626" w:rsidP="00416626">
      <w:pPr>
        <w:spacing w:after="40" w:line="252" w:lineRule="auto"/>
        <w:ind w:leftChars="50" w:left="95" w:firstLineChars="150" w:firstLine="300"/>
        <w:rPr>
          <w:sz w:val="20"/>
          <w:szCs w:val="24"/>
        </w:rPr>
      </w:pPr>
      <w:r w:rsidRPr="00E201D5">
        <w:rPr>
          <w:sz w:val="20"/>
          <w:szCs w:val="24"/>
        </w:rPr>
        <w:t>·</w:t>
      </w:r>
    </w:p>
    <w:p w14:paraId="3DB08E10" w14:textId="6BAB0677" w:rsidR="00E165F8" w:rsidRPr="00416626" w:rsidRDefault="005C320B" w:rsidP="00CF451B">
      <w:pPr>
        <w:jc w:val="center"/>
        <w:rPr>
          <w:rFonts w:eastAsia="맑은 고딕" w:cs="Arial"/>
          <w:b/>
          <w:bCs/>
          <w:sz w:val="24"/>
          <w:szCs w:val="24"/>
          <w:lang w:eastAsia="ko-KR"/>
        </w:rPr>
      </w:pPr>
      <w:r w:rsidRPr="005C320B">
        <w:rPr>
          <w:rFonts w:eastAsia="맑은 고딕" w:cs="Arial"/>
          <w:b/>
          <w:bCs/>
          <w:noProof/>
          <w:sz w:val="24"/>
          <w:szCs w:val="24"/>
          <w:lang w:eastAsia="ko-KR"/>
        </w:rPr>
        <w:drawing>
          <wp:inline distT="0" distB="0" distL="0" distR="0" wp14:anchorId="1B23F4D3" wp14:editId="7669A462">
            <wp:extent cx="4337127" cy="6315075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3946" cy="63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393F" w14:textId="6FD92A56" w:rsidR="001B2EDF" w:rsidRDefault="00F36F30" w:rsidP="001B2EDF">
      <w:pPr>
        <w:rPr>
          <w:rFonts w:eastAsia="맑은 고딕" w:cs="Arial"/>
          <w:b/>
          <w:bCs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lastRenderedPageBreak/>
        <w:t>②</w:t>
      </w:r>
      <w:r w:rsidR="001B2EDF" w:rsidRPr="00BD272C">
        <w:rPr>
          <w:rFonts w:eastAsia="맑은 고딕" w:cs="Arial"/>
          <w:b/>
          <w:bCs/>
          <w:sz w:val="24"/>
          <w:szCs w:val="24"/>
          <w:lang w:eastAsia="ko-KR"/>
        </w:rPr>
        <w:t xml:space="preserve"> </w:t>
      </w:r>
      <w:r w:rsidR="00E165F8">
        <w:rPr>
          <w:rFonts w:eastAsia="맑은 고딕" w:cs="Arial"/>
          <w:b/>
          <w:bCs/>
          <w:sz w:val="24"/>
          <w:szCs w:val="24"/>
          <w:lang w:eastAsia="ko-KR"/>
        </w:rPr>
        <w:t>Activities (</w:t>
      </w:r>
      <w:r w:rsidR="001B2EDF">
        <w:rPr>
          <w:rFonts w:eastAsia="맑은 고딕" w:cs="Arial" w:hint="eastAsia"/>
          <w:b/>
          <w:bCs/>
          <w:sz w:val="24"/>
          <w:szCs w:val="24"/>
          <w:lang w:eastAsia="ko-KR"/>
        </w:rPr>
        <w:t>O</w:t>
      </w:r>
      <w:r w:rsidR="001B2EDF">
        <w:rPr>
          <w:rFonts w:eastAsia="맑은 고딕" w:cs="Arial"/>
          <w:b/>
          <w:bCs/>
          <w:sz w:val="24"/>
          <w:szCs w:val="24"/>
          <w:lang w:eastAsia="ko-KR"/>
        </w:rPr>
        <w:t>ffline</w:t>
      </w:r>
      <w:proofErr w:type="gramStart"/>
      <w:r w:rsidR="00E56205">
        <w:rPr>
          <w:rFonts w:eastAsia="맑은 고딕" w:cs="Arial"/>
          <w:b/>
          <w:bCs/>
          <w:sz w:val="24"/>
          <w:szCs w:val="24"/>
          <w:lang w:eastAsia="ko-KR"/>
        </w:rPr>
        <w:t>) /</w:t>
      </w:r>
      <w:proofErr w:type="gramEnd"/>
      <w:r w:rsidR="00EE7BD1">
        <w:rPr>
          <w:rFonts w:eastAsia="맑은 고딕" w:cs="Arial"/>
          <w:b/>
          <w:bCs/>
          <w:sz w:val="24"/>
          <w:szCs w:val="24"/>
          <w:lang w:eastAsia="ko-KR"/>
        </w:rPr>
        <w:t xml:space="preserve"> </w:t>
      </w:r>
      <w:r w:rsidR="00EE7BD1">
        <w:rPr>
          <w:rFonts w:eastAsia="맑은 고딕" w:cs="Arial" w:hint="eastAsia"/>
          <w:b/>
          <w:bCs/>
          <w:sz w:val="24"/>
          <w:szCs w:val="24"/>
          <w:lang w:eastAsia="ko-KR"/>
        </w:rPr>
        <w:t>A</w:t>
      </w:r>
      <w:r w:rsidR="00EE7BD1">
        <w:rPr>
          <w:rFonts w:eastAsia="맑은 고딕" w:cs="Arial"/>
          <w:b/>
          <w:bCs/>
          <w:sz w:val="24"/>
          <w:szCs w:val="24"/>
          <w:lang w:eastAsia="ko-KR"/>
        </w:rPr>
        <w:t>ug 12th ~ 18th</w:t>
      </w:r>
      <w:r w:rsidR="00E165F8">
        <w:rPr>
          <w:rFonts w:eastAsia="맑은 고딕" w:cs="Arial"/>
          <w:b/>
          <w:bCs/>
          <w:sz w:val="24"/>
          <w:szCs w:val="24"/>
          <w:lang w:eastAsia="ko-KR"/>
        </w:rPr>
        <w:t>)</w:t>
      </w:r>
      <w:r w:rsidR="00E56205">
        <w:rPr>
          <w:rFonts w:eastAsia="맑은 고딕" w:cs="Arial"/>
          <w:b/>
          <w:bCs/>
          <w:sz w:val="24"/>
          <w:szCs w:val="24"/>
          <w:lang w:eastAsia="ko-KR"/>
        </w:rPr>
        <w:t xml:space="preserve"> </w:t>
      </w:r>
      <w:r w:rsidR="004D330E">
        <w:rPr>
          <w:rFonts w:eastAsia="맑은 고딕" w:cs="Arial"/>
          <w:b/>
          <w:bCs/>
          <w:sz w:val="24"/>
          <w:szCs w:val="24"/>
          <w:lang w:eastAsia="ko-KR"/>
        </w:rPr>
        <w:t>(TBD)</w:t>
      </w:r>
    </w:p>
    <w:p w14:paraId="67BA23C4" w14:textId="643CB41D" w:rsidR="00F80B7F" w:rsidRPr="0055397C" w:rsidRDefault="00F80B7F" w:rsidP="00F80B7F">
      <w:pPr>
        <w:pStyle w:val="aa"/>
        <w:numPr>
          <w:ilvl w:val="0"/>
          <w:numId w:val="10"/>
        </w:numPr>
        <w:rPr>
          <w:rFonts w:eastAsia="맑은 고딕" w:cs="Arial"/>
          <w:b/>
          <w:bCs/>
          <w:sz w:val="20"/>
          <w:szCs w:val="20"/>
          <w:lang w:eastAsia="ko-KR"/>
        </w:rPr>
      </w:pPr>
      <w:r w:rsidRPr="0055397C">
        <w:rPr>
          <w:rFonts w:eastAsia="맑은 고딕" w:cs="Arial"/>
          <w:b/>
          <w:bCs/>
          <w:sz w:val="20"/>
          <w:szCs w:val="20"/>
          <w:lang w:eastAsia="ko-KR"/>
        </w:rPr>
        <w:t xml:space="preserve">OQEANOUS Introduction with Alumni </w:t>
      </w:r>
    </w:p>
    <w:p w14:paraId="3AC5E5EA" w14:textId="09C63425" w:rsidR="00F80B7F" w:rsidRPr="008B7179" w:rsidRDefault="00F80B7F" w:rsidP="00F80B7F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where: KMOU</w:t>
      </w:r>
    </w:p>
    <w:p w14:paraId="55121A0C" w14:textId="324B06E2" w:rsidR="00F80B7F" w:rsidRPr="008B7179" w:rsidRDefault="00F80B7F" w:rsidP="00F80B7F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what: </w:t>
      </w:r>
      <w:r w:rsidRPr="008B7179">
        <w:rPr>
          <w:sz w:val="20"/>
          <w:szCs w:val="20"/>
        </w:rPr>
        <w:t>Introduction and alumni sharing their OQEANOUS experiences</w:t>
      </w:r>
    </w:p>
    <w:p w14:paraId="48254546" w14:textId="33F0EB25" w:rsidR="00F80B7F" w:rsidRPr="008B7179" w:rsidRDefault="00F80B7F" w:rsidP="00F80B7F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when: 2nd day</w:t>
      </w:r>
      <w:r w:rsidRPr="008B7179">
        <w:rPr>
          <w:rFonts w:eastAsia="맑은 고딕" w:cs="Arial"/>
          <w:sz w:val="20"/>
          <w:szCs w:val="20"/>
          <w:lang w:eastAsia="ko-KR"/>
        </w:rPr>
        <w:br/>
      </w:r>
    </w:p>
    <w:p w14:paraId="2F29F4BE" w14:textId="2F030F3A" w:rsidR="00E165F8" w:rsidRPr="0055397C" w:rsidRDefault="00E165F8" w:rsidP="00E165F8">
      <w:pPr>
        <w:pStyle w:val="aa"/>
        <w:numPr>
          <w:ilvl w:val="0"/>
          <w:numId w:val="10"/>
        </w:numPr>
        <w:rPr>
          <w:rFonts w:eastAsia="맑은 고딕" w:cs="Arial"/>
          <w:b/>
          <w:bCs/>
          <w:sz w:val="20"/>
          <w:szCs w:val="20"/>
          <w:lang w:eastAsia="ko-KR"/>
        </w:rPr>
      </w:pPr>
      <w:r w:rsidRPr="0055397C">
        <w:rPr>
          <w:rFonts w:eastAsia="맑은 고딕" w:cs="Arial"/>
          <w:b/>
          <w:bCs/>
          <w:sz w:val="20"/>
          <w:szCs w:val="20"/>
          <w:lang w:eastAsia="ko-KR"/>
        </w:rPr>
        <w:t xml:space="preserve">Field study </w:t>
      </w:r>
    </w:p>
    <w:p w14:paraId="4FC8761A" w14:textId="55EAFFF9" w:rsidR="00E165F8" w:rsidRPr="008B7179" w:rsidRDefault="00E165F8" w:rsidP="00E165F8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where: National research institute</w:t>
      </w:r>
    </w:p>
    <w:p w14:paraId="3ED3BA4B" w14:textId="0FE76C5B" w:rsidR="00E165F8" w:rsidRPr="008B7179" w:rsidRDefault="00E165F8" w:rsidP="006647B9">
      <w:pPr>
        <w:pStyle w:val="aa"/>
        <w:ind w:left="760" w:firstLineChars="450" w:firstLine="883"/>
        <w:rPr>
          <w:rFonts w:eastAsia="맑은 고딕" w:cs="Arial"/>
          <w:sz w:val="20"/>
          <w:szCs w:val="20"/>
          <w:lang w:eastAsia="ko-KR"/>
        </w:rPr>
      </w:pPr>
      <w:proofErr w:type="gramStart"/>
      <w:r w:rsidRPr="008B7179">
        <w:rPr>
          <w:b/>
          <w:bCs/>
          <w:sz w:val="20"/>
          <w:szCs w:val="20"/>
        </w:rPr>
        <w:t>KIOST</w:t>
      </w:r>
      <w:r w:rsidRPr="008B7179">
        <w:rPr>
          <w:sz w:val="20"/>
          <w:szCs w:val="20"/>
        </w:rPr>
        <w:t>(</w:t>
      </w:r>
      <w:proofErr w:type="gramEnd"/>
      <w:r w:rsidRPr="008B7179">
        <w:rPr>
          <w:b/>
          <w:bCs/>
          <w:sz w:val="20"/>
          <w:szCs w:val="20"/>
        </w:rPr>
        <w:t>K</w:t>
      </w:r>
      <w:r w:rsidRPr="008B7179">
        <w:rPr>
          <w:sz w:val="20"/>
          <w:szCs w:val="20"/>
        </w:rPr>
        <w:t xml:space="preserve">orea </w:t>
      </w:r>
      <w:r w:rsidRPr="008B7179">
        <w:rPr>
          <w:b/>
          <w:bCs/>
          <w:sz w:val="20"/>
          <w:szCs w:val="20"/>
        </w:rPr>
        <w:t>I</w:t>
      </w:r>
      <w:r w:rsidRPr="008B7179">
        <w:rPr>
          <w:sz w:val="20"/>
          <w:szCs w:val="20"/>
        </w:rPr>
        <w:t xml:space="preserve">nstitute of </w:t>
      </w:r>
      <w:r w:rsidRPr="008B7179">
        <w:rPr>
          <w:b/>
          <w:bCs/>
          <w:sz w:val="20"/>
          <w:szCs w:val="20"/>
        </w:rPr>
        <w:t>O</w:t>
      </w:r>
      <w:r w:rsidRPr="008B7179">
        <w:rPr>
          <w:sz w:val="20"/>
          <w:szCs w:val="20"/>
        </w:rPr>
        <w:t xml:space="preserve">cean </w:t>
      </w:r>
      <w:r w:rsidRPr="008B7179">
        <w:rPr>
          <w:b/>
          <w:bCs/>
          <w:sz w:val="20"/>
          <w:szCs w:val="20"/>
        </w:rPr>
        <w:t>S</w:t>
      </w:r>
      <w:r w:rsidRPr="008B7179">
        <w:rPr>
          <w:sz w:val="20"/>
          <w:szCs w:val="20"/>
        </w:rPr>
        <w:t xml:space="preserve">cience and </w:t>
      </w:r>
      <w:r w:rsidRPr="008B7179">
        <w:rPr>
          <w:b/>
          <w:bCs/>
          <w:sz w:val="20"/>
          <w:szCs w:val="20"/>
        </w:rPr>
        <w:t>T</w:t>
      </w:r>
      <w:r w:rsidRPr="008B7179">
        <w:rPr>
          <w:sz w:val="20"/>
          <w:szCs w:val="20"/>
        </w:rPr>
        <w:t>echnology)</w:t>
      </w:r>
      <w:r w:rsidRPr="008B7179">
        <w:rPr>
          <w:rFonts w:eastAsia="맑은 고딕" w:cs="Arial"/>
          <w:sz w:val="20"/>
          <w:szCs w:val="20"/>
          <w:lang w:eastAsia="ko-KR"/>
        </w:rPr>
        <w:t xml:space="preserve"> (TBD)</w:t>
      </w:r>
    </w:p>
    <w:p w14:paraId="2C3EF348" w14:textId="66721089" w:rsidR="00E165F8" w:rsidRPr="008B7179" w:rsidRDefault="00E165F8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what: experimental facilities </w:t>
      </w:r>
    </w:p>
    <w:p w14:paraId="7690242C" w14:textId="6A18B0A5" w:rsidR="00E165F8" w:rsidRPr="008B7179" w:rsidRDefault="00E165F8" w:rsidP="00E165F8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when: </w:t>
      </w:r>
      <w:r w:rsidR="006647B9" w:rsidRPr="008B7179">
        <w:rPr>
          <w:rFonts w:eastAsia="맑은 고딕" w:cs="Arial"/>
          <w:sz w:val="20"/>
          <w:szCs w:val="20"/>
          <w:lang w:eastAsia="ko-KR"/>
        </w:rPr>
        <w:t>3rd</w:t>
      </w:r>
      <w:r w:rsidRPr="008B7179">
        <w:rPr>
          <w:rFonts w:eastAsia="맑은 고딕" w:cs="Arial"/>
          <w:sz w:val="20"/>
          <w:szCs w:val="20"/>
          <w:lang w:eastAsia="ko-KR"/>
        </w:rPr>
        <w:t xml:space="preserve"> day</w:t>
      </w:r>
    </w:p>
    <w:p w14:paraId="503D8AAC" w14:textId="77777777" w:rsidR="006647B9" w:rsidRPr="008B7179" w:rsidRDefault="006647B9" w:rsidP="00E165F8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</w:p>
    <w:p w14:paraId="2A1EA058" w14:textId="77777777" w:rsidR="006647B9" w:rsidRPr="0055397C" w:rsidRDefault="006647B9" w:rsidP="006647B9">
      <w:pPr>
        <w:pStyle w:val="aa"/>
        <w:numPr>
          <w:ilvl w:val="0"/>
          <w:numId w:val="10"/>
        </w:numPr>
        <w:rPr>
          <w:rFonts w:eastAsia="맑은 고딕" w:cs="Arial"/>
          <w:b/>
          <w:bCs/>
          <w:sz w:val="20"/>
          <w:szCs w:val="20"/>
          <w:lang w:eastAsia="ko-KR"/>
        </w:rPr>
      </w:pPr>
      <w:r w:rsidRPr="0055397C">
        <w:rPr>
          <w:rFonts w:eastAsia="맑은 고딕" w:cs="Arial"/>
          <w:b/>
          <w:bCs/>
          <w:sz w:val="20"/>
          <w:szCs w:val="20"/>
          <w:lang w:eastAsia="ko-KR"/>
        </w:rPr>
        <w:t>Cultural experience</w:t>
      </w:r>
    </w:p>
    <w:p w14:paraId="1408A88A" w14:textId="4D5689C3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where: downtown in Busan</w:t>
      </w:r>
      <w:r w:rsidRPr="008B7179">
        <w:rPr>
          <w:rFonts w:eastAsia="맑은 고딕" w:cs="Arial"/>
          <w:sz w:val="20"/>
          <w:szCs w:val="20"/>
          <w:lang w:eastAsia="ko-KR"/>
        </w:rPr>
        <w:br/>
        <w:t xml:space="preserve">              Nampo-dong, </w:t>
      </w:r>
      <w:proofErr w:type="spellStart"/>
      <w:r w:rsidRPr="008B7179">
        <w:rPr>
          <w:rFonts w:eastAsia="맑은 고딕" w:cs="Arial"/>
          <w:sz w:val="20"/>
          <w:szCs w:val="20"/>
          <w:lang w:eastAsia="ko-KR"/>
        </w:rPr>
        <w:t>Yeongdo</w:t>
      </w:r>
      <w:proofErr w:type="spellEnd"/>
      <w:r w:rsidRPr="008B7179">
        <w:rPr>
          <w:rFonts w:eastAsia="맑은 고딕" w:cs="Arial"/>
          <w:sz w:val="20"/>
          <w:szCs w:val="20"/>
          <w:lang w:eastAsia="ko-KR"/>
        </w:rPr>
        <w:t>, etc. (TBD)</w:t>
      </w:r>
    </w:p>
    <w:p w14:paraId="2B366DB2" w14:textId="62FE84DB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what: </w:t>
      </w:r>
      <w:r w:rsidRPr="008B7179">
        <w:rPr>
          <w:sz w:val="20"/>
          <w:szCs w:val="20"/>
        </w:rPr>
        <w:t>experiencing Busan’s local culture</w:t>
      </w:r>
    </w:p>
    <w:p w14:paraId="2399E12A" w14:textId="5C216907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when: 4</w:t>
      </w:r>
      <w:r w:rsidR="0055397C">
        <w:rPr>
          <w:rFonts w:eastAsia="맑은 고딕" w:cs="Arial"/>
          <w:sz w:val="20"/>
          <w:szCs w:val="20"/>
          <w:lang w:eastAsia="ko-KR"/>
        </w:rPr>
        <w:t>,5</w:t>
      </w:r>
      <w:r w:rsidRPr="008B7179">
        <w:rPr>
          <w:rFonts w:eastAsia="맑은 고딕" w:cs="Arial"/>
          <w:sz w:val="20"/>
          <w:szCs w:val="20"/>
          <w:lang w:eastAsia="ko-KR"/>
        </w:rPr>
        <w:t>th day</w:t>
      </w:r>
      <w:r w:rsidRPr="008B7179">
        <w:rPr>
          <w:rFonts w:eastAsia="맑은 고딕" w:cs="Arial"/>
          <w:sz w:val="20"/>
          <w:szCs w:val="20"/>
          <w:lang w:eastAsia="ko-KR"/>
        </w:rPr>
        <w:br/>
      </w:r>
    </w:p>
    <w:p w14:paraId="36FE3C20" w14:textId="1FD33181" w:rsidR="006647B9" w:rsidRPr="0055397C" w:rsidRDefault="006647B9" w:rsidP="006647B9">
      <w:pPr>
        <w:pStyle w:val="aa"/>
        <w:numPr>
          <w:ilvl w:val="0"/>
          <w:numId w:val="10"/>
        </w:numPr>
        <w:rPr>
          <w:rFonts w:eastAsia="맑은 고딕" w:cs="Arial"/>
          <w:b/>
          <w:bCs/>
          <w:sz w:val="20"/>
          <w:szCs w:val="20"/>
          <w:lang w:eastAsia="ko-KR"/>
        </w:rPr>
      </w:pPr>
      <w:r w:rsidRPr="0055397C">
        <w:rPr>
          <w:rFonts w:eastAsia="맑은 고딕" w:cs="Arial"/>
          <w:b/>
          <w:bCs/>
          <w:sz w:val="20"/>
          <w:szCs w:val="20"/>
          <w:lang w:eastAsia="ko-KR"/>
        </w:rPr>
        <w:t>OQEANOUS Self-Design presentation</w:t>
      </w:r>
    </w:p>
    <w:p w14:paraId="52557836" w14:textId="2202D289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where: KMOU</w:t>
      </w:r>
    </w:p>
    <w:p w14:paraId="33F17F44" w14:textId="58DCD27C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what: </w:t>
      </w:r>
      <w:r w:rsidRPr="008B7179">
        <w:rPr>
          <w:sz w:val="20"/>
          <w:szCs w:val="20"/>
        </w:rPr>
        <w:t>group presentation on student-designed ideas for OQEANOUS programs</w:t>
      </w:r>
    </w:p>
    <w:p w14:paraId="142CB750" w14:textId="26C246B6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when: 6th day</w:t>
      </w:r>
      <w:r w:rsidRPr="008B7179">
        <w:rPr>
          <w:rFonts w:eastAsia="맑은 고딕" w:cs="Arial"/>
          <w:sz w:val="20"/>
          <w:szCs w:val="20"/>
          <w:lang w:eastAsia="ko-KR"/>
        </w:rPr>
        <w:br/>
      </w:r>
    </w:p>
    <w:p w14:paraId="583542F1" w14:textId="0A2159F8" w:rsidR="006647B9" w:rsidRPr="0055397C" w:rsidRDefault="006647B9" w:rsidP="006647B9">
      <w:pPr>
        <w:pStyle w:val="aa"/>
        <w:numPr>
          <w:ilvl w:val="0"/>
          <w:numId w:val="10"/>
        </w:numPr>
        <w:rPr>
          <w:rFonts w:eastAsia="맑은 고딕" w:cs="Arial"/>
          <w:b/>
          <w:bCs/>
          <w:sz w:val="20"/>
          <w:szCs w:val="20"/>
          <w:lang w:eastAsia="ko-KR"/>
        </w:rPr>
      </w:pPr>
      <w:r w:rsidRPr="0055397C">
        <w:rPr>
          <w:rFonts w:eastAsia="맑은 고딕" w:cs="Arial"/>
          <w:b/>
          <w:bCs/>
          <w:sz w:val="20"/>
          <w:szCs w:val="20"/>
          <w:lang w:eastAsia="ko-KR"/>
        </w:rPr>
        <w:t>Final Paper presentation</w:t>
      </w:r>
    </w:p>
    <w:p w14:paraId="0E5606AC" w14:textId="61374CED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where: KMOU</w:t>
      </w:r>
    </w:p>
    <w:p w14:paraId="154AB646" w14:textId="2D43AC07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 xml:space="preserve">. what: </w:t>
      </w:r>
      <w:r w:rsidRPr="008B7179">
        <w:rPr>
          <w:sz w:val="20"/>
          <w:szCs w:val="20"/>
        </w:rPr>
        <w:t xml:space="preserve">group presentation on the paper and </w:t>
      </w:r>
      <w:r w:rsidR="00F80B7F" w:rsidRPr="008B7179">
        <w:rPr>
          <w:sz w:val="20"/>
          <w:szCs w:val="20"/>
        </w:rPr>
        <w:t xml:space="preserve">their </w:t>
      </w:r>
      <w:r w:rsidRPr="008B7179">
        <w:rPr>
          <w:sz w:val="20"/>
          <w:szCs w:val="20"/>
        </w:rPr>
        <w:t>learning outcomes</w:t>
      </w:r>
    </w:p>
    <w:p w14:paraId="6E3F6156" w14:textId="45E3CDCF" w:rsidR="006647B9" w:rsidRPr="008B7179" w:rsidRDefault="006647B9" w:rsidP="006647B9">
      <w:pPr>
        <w:pStyle w:val="aa"/>
        <w:ind w:left="760"/>
        <w:rPr>
          <w:rFonts w:eastAsia="맑은 고딕" w:cs="Arial"/>
          <w:sz w:val="20"/>
          <w:szCs w:val="20"/>
          <w:lang w:eastAsia="ko-KR"/>
        </w:rPr>
      </w:pPr>
      <w:r w:rsidRPr="008B7179">
        <w:rPr>
          <w:rFonts w:eastAsia="맑은 고딕" w:cs="Arial"/>
          <w:sz w:val="20"/>
          <w:szCs w:val="20"/>
          <w:lang w:eastAsia="ko-KR"/>
        </w:rPr>
        <w:t>. when: 7th day</w:t>
      </w:r>
    </w:p>
    <w:p w14:paraId="6C892278" w14:textId="22F722FE" w:rsidR="00DA1F2A" w:rsidRDefault="006647B9" w:rsidP="00DA1F2A">
      <w:pPr>
        <w:spacing w:after="80" w:line="252" w:lineRule="auto"/>
        <w:rPr>
          <w:lang w:eastAsia="ko-KR"/>
        </w:rPr>
      </w:pPr>
      <w:r>
        <w:rPr>
          <w:rFonts w:eastAsia="맑은 고딕" w:cs="Arial"/>
          <w:sz w:val="24"/>
          <w:szCs w:val="24"/>
          <w:lang w:eastAsia="ko-KR"/>
        </w:rPr>
        <w:br/>
      </w:r>
      <w:r w:rsidR="00DA1F2A">
        <w:rPr>
          <w:b/>
          <w:sz w:val="24"/>
        </w:rPr>
        <w:t>3. Main</w:t>
      </w:r>
      <w:r w:rsidR="00DA1F2A">
        <w:rPr>
          <w:rFonts w:ascii="맑은 고딕" w:eastAsia="맑은 고딕" w:hAnsi="맑은 고딕" w:cs="맑은 고딕" w:hint="eastAsia"/>
          <w:b/>
          <w:sz w:val="24"/>
          <w:lang w:eastAsia="ko-KR"/>
        </w:rPr>
        <w:t xml:space="preserve"> </w:t>
      </w:r>
      <w:r w:rsidR="00DA1F2A">
        <w:rPr>
          <w:rFonts w:ascii="맑은 고딕" w:eastAsia="맑은 고딕" w:hAnsi="맑은 고딕" w:cs="맑은 고딕"/>
          <w:b/>
          <w:sz w:val="24"/>
          <w:lang w:eastAsia="ko-KR"/>
        </w:rPr>
        <w:t>attendee</w:t>
      </w:r>
    </w:p>
    <w:p w14:paraId="63FC405D" w14:textId="77777777" w:rsidR="00DA1F2A" w:rsidRPr="00E201D5" w:rsidRDefault="00DA1F2A" w:rsidP="00DA1F2A">
      <w:pPr>
        <w:spacing w:after="40" w:line="252" w:lineRule="auto"/>
        <w:ind w:firstLineChars="50" w:firstLine="100"/>
        <w:rPr>
          <w:sz w:val="20"/>
          <w:szCs w:val="24"/>
        </w:rPr>
      </w:pPr>
      <w:r w:rsidRPr="00E201D5">
        <w:rPr>
          <w:sz w:val="20"/>
          <w:szCs w:val="24"/>
        </w:rPr>
        <w:t>· Senior undergraduate students who are thinking of joining a Master’s course</w:t>
      </w:r>
    </w:p>
    <w:p w14:paraId="5F3E29D7" w14:textId="77777777" w:rsidR="00DA1F2A" w:rsidRPr="00E201D5" w:rsidRDefault="00DA1F2A" w:rsidP="00DA1F2A">
      <w:pPr>
        <w:spacing w:after="40" w:line="252" w:lineRule="auto"/>
        <w:ind w:firstLineChars="50" w:firstLine="100"/>
        <w:rPr>
          <w:sz w:val="20"/>
          <w:szCs w:val="24"/>
        </w:rPr>
      </w:pPr>
      <w:r w:rsidRPr="00E201D5">
        <w:rPr>
          <w:sz w:val="20"/>
          <w:szCs w:val="24"/>
        </w:rPr>
        <w:t>· Master’s and doctoral course students</w:t>
      </w:r>
    </w:p>
    <w:p w14:paraId="4341D063" w14:textId="6ED8192F" w:rsidR="00F80B7F" w:rsidRPr="00DA1F2A" w:rsidRDefault="00F80B7F" w:rsidP="00CF451B">
      <w:pPr>
        <w:rPr>
          <w:rFonts w:eastAsia="맑은 고딕" w:cs="Arial"/>
          <w:sz w:val="24"/>
          <w:szCs w:val="24"/>
          <w:lang w:eastAsia="ko-KR"/>
        </w:rPr>
      </w:pPr>
    </w:p>
    <w:p w14:paraId="7035FE9C" w14:textId="42C438F8" w:rsidR="000D65E4" w:rsidRPr="00E02A39" w:rsidRDefault="00377ACC" w:rsidP="00E02A39">
      <w:pPr>
        <w:spacing w:after="80" w:line="252" w:lineRule="auto"/>
        <w:rPr>
          <w:b/>
          <w:sz w:val="24"/>
        </w:rPr>
      </w:pPr>
      <w:r>
        <w:rPr>
          <w:b/>
          <w:sz w:val="24"/>
        </w:rPr>
        <w:t>4</w:t>
      </w:r>
      <w:r w:rsidR="00B01C9D">
        <w:rPr>
          <w:b/>
          <w:sz w:val="24"/>
        </w:rPr>
        <w:t xml:space="preserve">. </w:t>
      </w:r>
      <w:r w:rsidR="00E165F8">
        <w:rPr>
          <w:b/>
          <w:sz w:val="24"/>
        </w:rPr>
        <w:t>To-do</w:t>
      </w:r>
      <w:r w:rsidR="000D65E4">
        <w:rPr>
          <w:b/>
          <w:sz w:val="24"/>
        </w:rPr>
        <w:t xml:space="preserve"> </w:t>
      </w:r>
      <w:r w:rsidR="00DD0C53">
        <w:rPr>
          <w:b/>
          <w:sz w:val="24"/>
        </w:rPr>
        <w:t>Schedule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7105"/>
      </w:tblGrid>
      <w:tr w:rsidR="000D65E4" w14:paraId="04E1C19B" w14:textId="77777777" w:rsidTr="00B978FE">
        <w:trPr>
          <w:tblHeader/>
          <w:jc w:val="center"/>
        </w:trPr>
        <w:tc>
          <w:tcPr>
            <w:tcW w:w="2517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AB98" w14:textId="77777777" w:rsidR="000D65E4" w:rsidRPr="00F36F30" w:rsidRDefault="000D65E4" w:rsidP="00B978FE">
            <w:pPr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F36F30">
              <w:rPr>
                <w:rFonts w:eastAsia="맑은 고딕"/>
                <w:b/>
                <w:bCs/>
                <w:sz w:val="16"/>
                <w:szCs w:val="18"/>
                <w:lang w:eastAsia="ko-KR"/>
              </w:rPr>
              <w:t>Date</w:t>
            </w:r>
          </w:p>
        </w:tc>
        <w:tc>
          <w:tcPr>
            <w:tcW w:w="720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4C90C" w14:textId="77777777" w:rsidR="000D65E4" w:rsidRPr="00F36F30" w:rsidRDefault="000D65E4" w:rsidP="00B978FE">
            <w:pPr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F36F30">
              <w:rPr>
                <w:rFonts w:eastAsia="맑은 고딕"/>
                <w:b/>
                <w:bCs/>
                <w:sz w:val="16"/>
                <w:szCs w:val="18"/>
                <w:lang w:eastAsia="ko-KR"/>
              </w:rPr>
              <w:t>Contents</w:t>
            </w:r>
          </w:p>
        </w:tc>
      </w:tr>
      <w:tr w:rsidR="000D65E4" w14:paraId="1580183A" w14:textId="77777777" w:rsidTr="00B978FE">
        <w:trPr>
          <w:jc w:val="center"/>
        </w:trPr>
        <w:tc>
          <w:tcPr>
            <w:tcW w:w="2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0E87" w14:textId="65B99069" w:rsidR="000D65E4" w:rsidRPr="00E201D5" w:rsidRDefault="000D65E4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</w:rPr>
              <w:t xml:space="preserve">June </w:t>
            </w:r>
            <w:r w:rsidR="000F0BFD">
              <w:rPr>
                <w:rFonts w:eastAsia="맑은 고딕"/>
                <w:sz w:val="20"/>
                <w:szCs w:val="20"/>
              </w:rPr>
              <w:t>9</w:t>
            </w:r>
            <w:r>
              <w:rPr>
                <w:rFonts w:eastAsia="맑은 고딕"/>
                <w:sz w:val="20"/>
                <w:szCs w:val="20"/>
              </w:rPr>
              <w:t>th (</w:t>
            </w:r>
            <w:r w:rsidR="000F0BFD">
              <w:rPr>
                <w:rFonts w:eastAsia="맑은 고딕"/>
                <w:sz w:val="20"/>
                <w:szCs w:val="20"/>
              </w:rPr>
              <w:t>Tue</w:t>
            </w:r>
            <w:r>
              <w:rPr>
                <w:rFonts w:eastAsia="맑은 고딕"/>
                <w:sz w:val="20"/>
                <w:szCs w:val="20"/>
              </w:rPr>
              <w:t>)</w:t>
            </w:r>
          </w:p>
        </w:tc>
        <w:tc>
          <w:tcPr>
            <w:tcW w:w="72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34C3A" w14:textId="24D3194A" w:rsidR="000D65E4" w:rsidRPr="00E201D5" w:rsidRDefault="000D65E4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Deadline for nomination</w:t>
            </w:r>
          </w:p>
        </w:tc>
      </w:tr>
      <w:tr w:rsidR="000D65E4" w14:paraId="57B19E7C" w14:textId="77777777" w:rsidTr="00B978FE">
        <w:trPr>
          <w:jc w:val="center"/>
        </w:trPr>
        <w:tc>
          <w:tcPr>
            <w:tcW w:w="2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23A9" w14:textId="5D4420BB" w:rsidR="000D65E4" w:rsidRPr="00E201D5" w:rsidRDefault="000D65E4" w:rsidP="00B978FE">
            <w:pPr>
              <w:rPr>
                <w:sz w:val="20"/>
                <w:szCs w:val="20"/>
              </w:rPr>
            </w:pPr>
            <w:r>
              <w:rPr>
                <w:rFonts w:eastAsia="맑은 고딕"/>
                <w:sz w:val="20"/>
                <w:szCs w:val="20"/>
              </w:rPr>
              <w:t>June 17th (Wed)</w:t>
            </w:r>
          </w:p>
        </w:tc>
        <w:tc>
          <w:tcPr>
            <w:tcW w:w="72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B0C3E" w14:textId="0C29EB18" w:rsidR="000D65E4" w:rsidRPr="00321376" w:rsidRDefault="00321376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TP 2026 Information session (Online)</w:t>
            </w:r>
          </w:p>
        </w:tc>
      </w:tr>
    </w:tbl>
    <w:p w14:paraId="2496F313" w14:textId="77777777" w:rsidR="000D65E4" w:rsidRDefault="000D65E4" w:rsidP="000D65E4"/>
    <w:p w14:paraId="52284908" w14:textId="4EE44FC4" w:rsidR="00D43497" w:rsidRDefault="003D0458">
      <w:pPr>
        <w:spacing w:after="80" w:line="252" w:lineRule="auto"/>
        <w:rPr>
          <w:lang w:eastAsia="ko-KR"/>
        </w:rPr>
      </w:pPr>
      <w:r>
        <w:rPr>
          <w:b/>
          <w:sz w:val="24"/>
        </w:rPr>
        <w:t>5</w:t>
      </w:r>
      <w:r w:rsidR="00B01C9D">
        <w:rPr>
          <w:b/>
          <w:sz w:val="24"/>
        </w:rPr>
        <w:t>. Financial Support</w:t>
      </w:r>
      <w:r w:rsidR="00274D15">
        <w:rPr>
          <w:b/>
          <w:sz w:val="24"/>
        </w:rPr>
        <w:t xml:space="preserve"> </w:t>
      </w:r>
    </w:p>
    <w:p w14:paraId="3AC364E2" w14:textId="77777777" w:rsidR="00F80B7F" w:rsidRDefault="00B01C9D">
      <w:pPr>
        <w:spacing w:after="40" w:line="252" w:lineRule="auto"/>
        <w:ind w:left="259" w:hanging="173"/>
      </w:pPr>
      <w:r>
        <w:t xml:space="preserve">· Accommodation during the field trip </w:t>
      </w:r>
    </w:p>
    <w:p w14:paraId="508F3591" w14:textId="77777777" w:rsidR="00F80B7F" w:rsidRDefault="00F80B7F" w:rsidP="00F80B7F">
      <w:pPr>
        <w:spacing w:after="40" w:line="252" w:lineRule="auto"/>
        <w:ind w:leftChars="100" w:left="285" w:hangingChars="50" w:hanging="95"/>
      </w:pPr>
      <w:r>
        <w:t>-</w:t>
      </w:r>
      <w:r w:rsidRPr="00F80B7F">
        <w:t>KMOU dormitory</w:t>
      </w:r>
      <w:r>
        <w:t xml:space="preserve"> </w:t>
      </w:r>
    </w:p>
    <w:p w14:paraId="6E868ED2" w14:textId="430CE2CF" w:rsidR="00D43497" w:rsidRDefault="00F80B7F" w:rsidP="00F80B7F">
      <w:pPr>
        <w:spacing w:after="40" w:line="252" w:lineRule="auto"/>
        <w:ind w:leftChars="100" w:left="285" w:hangingChars="50" w:hanging="95"/>
      </w:pPr>
      <w:r>
        <w:t>-</w:t>
      </w:r>
      <w:r w:rsidR="00B01C9D">
        <w:t>Check-in: Aug 12</w:t>
      </w:r>
      <w:proofErr w:type="gramStart"/>
      <w:r w:rsidR="00B01C9D" w:rsidRPr="00F80B7F">
        <w:rPr>
          <w:vertAlign w:val="superscript"/>
        </w:rPr>
        <w:t>th</w:t>
      </w:r>
      <w:r>
        <w:t>(</w:t>
      </w:r>
      <w:proofErr w:type="gramEnd"/>
      <w:r>
        <w:t>Wed)</w:t>
      </w:r>
      <w:r w:rsidR="00B01C9D">
        <w:t>, Check-out: Aug 18</w:t>
      </w:r>
      <w:r w:rsidR="00B01C9D" w:rsidRPr="00F80B7F">
        <w:rPr>
          <w:vertAlign w:val="superscript"/>
        </w:rPr>
        <w:t>th</w:t>
      </w:r>
      <w:r>
        <w:t>(</w:t>
      </w:r>
      <w:r w:rsidR="00C704E6">
        <w:t>Tue</w:t>
      </w:r>
      <w:r>
        <w:t>)</w:t>
      </w:r>
    </w:p>
    <w:p w14:paraId="3B22031A" w14:textId="32C7AB9D" w:rsidR="00D43497" w:rsidRDefault="00B01C9D">
      <w:pPr>
        <w:spacing w:after="40" w:line="252" w:lineRule="auto"/>
        <w:ind w:left="259" w:hanging="173"/>
      </w:pPr>
      <w:r>
        <w:t xml:space="preserve">· </w:t>
      </w:r>
      <w:r w:rsidR="00F80B7F">
        <w:t>1</w:t>
      </w:r>
      <w:r>
        <w:t xml:space="preserve"> meal </w:t>
      </w:r>
      <w:r w:rsidR="00F80B7F">
        <w:t>for Welcome party (TBD)</w:t>
      </w:r>
    </w:p>
    <w:p w14:paraId="22DDDD2E" w14:textId="02A0CDF3" w:rsidR="00D43497" w:rsidRDefault="00B01C9D">
      <w:pPr>
        <w:spacing w:after="40" w:line="252" w:lineRule="auto"/>
        <w:ind w:left="259" w:hanging="173"/>
      </w:pPr>
      <w:r>
        <w:t xml:space="preserve">· </w:t>
      </w:r>
      <w:r w:rsidR="005C320B">
        <w:t>Transfer between the airport and KMOU campus</w:t>
      </w:r>
    </w:p>
    <w:p w14:paraId="1C91D0C0" w14:textId="5A433935" w:rsidR="00FC2DED" w:rsidRDefault="00FC2DED">
      <w:pPr>
        <w:spacing w:after="80" w:line="252" w:lineRule="auto"/>
        <w:rPr>
          <w:b/>
          <w:sz w:val="24"/>
        </w:rPr>
      </w:pPr>
    </w:p>
    <w:p w14:paraId="5FF67FA4" w14:textId="0E8BAB2B" w:rsidR="008B7179" w:rsidRDefault="008B7179">
      <w:pPr>
        <w:spacing w:after="80" w:line="252" w:lineRule="auto"/>
        <w:rPr>
          <w:b/>
          <w:sz w:val="24"/>
        </w:rPr>
      </w:pPr>
    </w:p>
    <w:p w14:paraId="225030BC" w14:textId="77777777" w:rsidR="008B7179" w:rsidRDefault="008B7179">
      <w:pPr>
        <w:spacing w:after="80" w:line="252" w:lineRule="auto"/>
        <w:rPr>
          <w:b/>
          <w:sz w:val="24"/>
        </w:rPr>
      </w:pPr>
    </w:p>
    <w:p w14:paraId="58D5BD90" w14:textId="720CE7AB" w:rsidR="00E201D5" w:rsidRPr="00DD0C53" w:rsidRDefault="003D0458">
      <w:pPr>
        <w:spacing w:after="80" w:line="252" w:lineRule="auto"/>
        <w:rPr>
          <w:b/>
          <w:sz w:val="24"/>
        </w:rPr>
      </w:pPr>
      <w:r>
        <w:rPr>
          <w:b/>
          <w:sz w:val="24"/>
        </w:rPr>
        <w:lastRenderedPageBreak/>
        <w:t>6</w:t>
      </w:r>
      <w:r w:rsidR="00B01C9D">
        <w:rPr>
          <w:b/>
          <w:sz w:val="24"/>
        </w:rPr>
        <w:t xml:space="preserve">. </w:t>
      </w:r>
      <w:r w:rsidR="0005634D">
        <w:rPr>
          <w:b/>
          <w:sz w:val="24"/>
        </w:rPr>
        <w:t>Confirmation</w:t>
      </w:r>
      <w:r w:rsidR="00E201D5">
        <w:rPr>
          <w:b/>
          <w:sz w:val="24"/>
        </w:rPr>
        <w:t xml:space="preserve"> list</w:t>
      </w:r>
    </w:p>
    <w:p w14:paraId="6BF435EC" w14:textId="28BE2015" w:rsidR="00E201D5" w:rsidRDefault="00B0557C" w:rsidP="00E201D5">
      <w:pPr>
        <w:spacing w:after="40" w:line="252" w:lineRule="auto"/>
        <w:ind w:left="259" w:hanging="173"/>
        <w:rPr>
          <w:lang w:eastAsia="ko-KR"/>
        </w:rPr>
      </w:pPr>
      <w:proofErr w:type="gramStart"/>
      <w:r>
        <w:t xml:space="preserve">· </w:t>
      </w:r>
      <w:r w:rsidR="00E201D5">
        <w:t xml:space="preserve"> Please</w:t>
      </w:r>
      <w:proofErr w:type="gramEnd"/>
      <w:r w:rsidR="00E201D5">
        <w:t xml:space="preserve"> complete the confirmation list below and send it back to us</w:t>
      </w:r>
      <w:r w:rsidR="00DD0C53">
        <w:t xml:space="preserve"> by May 2</w:t>
      </w:r>
      <w:r w:rsidR="000F0BFD">
        <w:t>5th</w:t>
      </w:r>
      <w:r w:rsidR="00DD0C53">
        <w:t xml:space="preserve"> (</w:t>
      </w:r>
      <w:r w:rsidR="000F0BFD">
        <w:t>Mon</w:t>
      </w:r>
      <w:r w:rsidR="00DD0C53">
        <w:t>)</w:t>
      </w:r>
    </w:p>
    <w:p w14:paraId="51984268" w14:textId="7475F2E5" w:rsidR="0005634D" w:rsidRPr="00E201D5" w:rsidRDefault="00B50AAB" w:rsidP="00E201D5">
      <w:pPr>
        <w:spacing w:after="40" w:line="252" w:lineRule="auto"/>
        <w:ind w:left="259" w:hanging="173"/>
      </w:pPr>
      <w:r>
        <w:t>·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4326"/>
        <w:gridCol w:w="4207"/>
      </w:tblGrid>
      <w:tr w:rsidR="0005634D" w14:paraId="07231ED9" w14:textId="77777777" w:rsidTr="00F80B7F">
        <w:trPr>
          <w:tblHeader/>
          <w:jc w:val="center"/>
        </w:trPr>
        <w:tc>
          <w:tcPr>
            <w:tcW w:w="1059" w:type="dxa"/>
            <w:shd w:val="clear" w:color="auto" w:fill="D9EAF7"/>
          </w:tcPr>
          <w:p w14:paraId="0D3F2BCB" w14:textId="3AACBB68" w:rsidR="0005634D" w:rsidRPr="0005634D" w:rsidRDefault="0005634D" w:rsidP="00B978FE">
            <w:pPr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05634D"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>N</w:t>
            </w:r>
            <w:r w:rsidRPr="0005634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o.</w:t>
            </w:r>
          </w:p>
        </w:tc>
        <w:tc>
          <w:tcPr>
            <w:tcW w:w="432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873CF" w14:textId="2E9AFBCF" w:rsidR="0005634D" w:rsidRPr="0005634D" w:rsidRDefault="0005634D" w:rsidP="00B978FE">
            <w:pPr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05634D"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>I</w:t>
            </w:r>
            <w:r w:rsidRPr="0005634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tem to confirm</w:t>
            </w:r>
          </w:p>
        </w:tc>
        <w:tc>
          <w:tcPr>
            <w:tcW w:w="4207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B8D8" w14:textId="3481F966" w:rsidR="0005634D" w:rsidRPr="0005634D" w:rsidRDefault="0005634D" w:rsidP="00B978FE">
            <w:pPr>
              <w:jc w:val="center"/>
              <w:rPr>
                <w:rFonts w:eastAsia="맑은 고딕"/>
                <w:b/>
                <w:bCs/>
                <w:sz w:val="24"/>
                <w:szCs w:val="24"/>
                <w:lang w:eastAsia="ko-KR"/>
              </w:rPr>
            </w:pPr>
            <w:r w:rsidRPr="0005634D">
              <w:rPr>
                <w:rFonts w:eastAsia="맑은 고딕" w:hint="eastAsia"/>
                <w:b/>
                <w:bCs/>
                <w:sz w:val="24"/>
                <w:szCs w:val="24"/>
                <w:lang w:eastAsia="ko-KR"/>
              </w:rPr>
              <w:t>R</w:t>
            </w:r>
            <w:r w:rsidRPr="0005634D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espons</w:t>
            </w:r>
            <w:r w:rsidR="00E201D5">
              <w:rPr>
                <w:rFonts w:eastAsia="맑은 고딕"/>
                <w:b/>
                <w:bCs/>
                <w:sz w:val="24"/>
                <w:szCs w:val="24"/>
                <w:lang w:eastAsia="ko-KR"/>
              </w:rPr>
              <w:t>e</w:t>
            </w:r>
          </w:p>
        </w:tc>
      </w:tr>
      <w:tr w:rsidR="00F80B7F" w14:paraId="038C0C7C" w14:textId="77777777" w:rsidTr="00F80B7F">
        <w:trPr>
          <w:jc w:val="center"/>
        </w:trPr>
        <w:tc>
          <w:tcPr>
            <w:tcW w:w="1059" w:type="dxa"/>
          </w:tcPr>
          <w:p w14:paraId="02352568" w14:textId="5CEDE6ED" w:rsidR="00F80B7F" w:rsidRPr="00E201D5" w:rsidRDefault="00F80B7F" w:rsidP="00E201D5">
            <w:pPr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3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1F48" w14:textId="326C9BED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A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vailability for the </w:t>
            </w:r>
            <w:r w:rsidRPr="00E201D5">
              <w:rPr>
                <w:rFonts w:eastAsia="맑은 고딕"/>
                <w:b/>
                <w:bCs/>
                <w:sz w:val="20"/>
                <w:szCs w:val="20"/>
                <w:lang w:eastAsia="ko-KR"/>
              </w:rPr>
              <w:t>schedule</w:t>
            </w:r>
          </w:p>
        </w:tc>
        <w:tc>
          <w:tcPr>
            <w:tcW w:w="42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3ECB1" w14:textId="0BA6AA8B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proofErr w:type="gramStart"/>
            <w:r>
              <w:rPr>
                <w:rFonts w:eastAsia="맑은 고딕" w:hint="eastAsia"/>
                <w:sz w:val="20"/>
                <w:szCs w:val="20"/>
                <w:lang w:eastAsia="ko-KR"/>
              </w:rPr>
              <w:t>F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ull  /</w:t>
            </w:r>
            <w:proofErr w:type="gram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  Partial</w:t>
            </w:r>
          </w:p>
        </w:tc>
      </w:tr>
      <w:tr w:rsidR="00F80B7F" w14:paraId="0E446DEE" w14:textId="77777777" w:rsidTr="00F80B7F">
        <w:trPr>
          <w:jc w:val="center"/>
        </w:trPr>
        <w:tc>
          <w:tcPr>
            <w:tcW w:w="1059" w:type="dxa"/>
          </w:tcPr>
          <w:p w14:paraId="38CB7856" w14:textId="13E94900" w:rsidR="00F80B7F" w:rsidRPr="00E201D5" w:rsidRDefault="00F80B7F" w:rsidP="00E201D5">
            <w:pPr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</w:p>
        </w:tc>
        <w:tc>
          <w:tcPr>
            <w:tcW w:w="43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79DC8" w14:textId="66D6349F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A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vailable dates</w:t>
            </w:r>
            <w:r w:rsidR="00976BAC">
              <w:rPr>
                <w:rFonts w:eastAsia="맑은 고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(If you choose ‘partial’)</w:t>
            </w:r>
          </w:p>
        </w:tc>
        <w:tc>
          <w:tcPr>
            <w:tcW w:w="42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1F22F" w14:textId="77777777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 w:rsidRPr="00E201D5">
              <w:rPr>
                <w:rFonts w:eastAsia="맑은 고딕" w:hint="eastAsia"/>
                <w:sz w:val="20"/>
                <w:szCs w:val="20"/>
                <w:lang w:eastAsia="ko-KR"/>
              </w:rPr>
              <w:t>O</w:t>
            </w:r>
            <w:r w:rsidRPr="00E201D5">
              <w:rPr>
                <w:rFonts w:eastAsia="맑은 고딕"/>
                <w:sz w:val="20"/>
                <w:szCs w:val="20"/>
                <w:lang w:eastAsia="ko-KR"/>
              </w:rPr>
              <w:t>nline:</w:t>
            </w:r>
          </w:p>
          <w:p w14:paraId="3AFCC5FE" w14:textId="71B4E6E3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 w:rsidRPr="00E201D5">
              <w:rPr>
                <w:rFonts w:eastAsia="맑은 고딕" w:hint="eastAsia"/>
                <w:sz w:val="20"/>
                <w:szCs w:val="20"/>
                <w:lang w:eastAsia="ko-KR"/>
              </w:rPr>
              <w:t>O</w:t>
            </w:r>
            <w:r w:rsidRPr="00E201D5">
              <w:rPr>
                <w:rFonts w:eastAsia="맑은 고딕"/>
                <w:sz w:val="20"/>
                <w:szCs w:val="20"/>
                <w:lang w:eastAsia="ko-KR"/>
              </w:rPr>
              <w:t xml:space="preserve">ffline: </w:t>
            </w:r>
          </w:p>
        </w:tc>
      </w:tr>
      <w:tr w:rsidR="00F80B7F" w14:paraId="6F544B4C" w14:textId="77777777" w:rsidTr="00F80B7F">
        <w:trPr>
          <w:jc w:val="center"/>
        </w:trPr>
        <w:tc>
          <w:tcPr>
            <w:tcW w:w="1059" w:type="dxa"/>
          </w:tcPr>
          <w:p w14:paraId="19A07D08" w14:textId="615297E1" w:rsidR="00F80B7F" w:rsidRPr="00E201D5" w:rsidRDefault="00F80B7F" w:rsidP="00E201D5">
            <w:pPr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3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7A0D1" w14:textId="77777777" w:rsidR="00F80B7F" w:rsidRDefault="00F80B7F" w:rsidP="00B978FE">
            <w:r>
              <w:t xml:space="preserve">The </w:t>
            </w:r>
            <w:r w:rsidRPr="00E201D5">
              <w:rPr>
                <w:b/>
                <w:bCs/>
              </w:rPr>
              <w:t>number of participants</w:t>
            </w:r>
            <w:r>
              <w:t>(students)</w:t>
            </w:r>
          </w:p>
          <w:p w14:paraId="7239EFF7" w14:textId="311151E9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(</w:t>
            </w:r>
            <w:r>
              <w:rPr>
                <w:rFonts w:eastAsia="맑은 고딕"/>
                <w:lang w:eastAsia="ko-KR"/>
              </w:rPr>
              <w:t>Recommended: up to 5)</w:t>
            </w:r>
          </w:p>
        </w:tc>
        <w:tc>
          <w:tcPr>
            <w:tcW w:w="42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2278E" w14:textId="00802546" w:rsidR="00F80B7F" w:rsidRPr="00E201D5" w:rsidRDefault="00F80B7F" w:rsidP="00B978FE">
            <w:pPr>
              <w:rPr>
                <w:rFonts w:eastAsia="맑은 고딕"/>
                <w:color w:val="FF0000"/>
                <w:sz w:val="20"/>
                <w:szCs w:val="20"/>
                <w:lang w:eastAsia="ko-KR"/>
              </w:rPr>
            </w:pPr>
          </w:p>
        </w:tc>
      </w:tr>
      <w:tr w:rsidR="00F80B7F" w14:paraId="46E90E8F" w14:textId="77777777" w:rsidTr="00F80B7F">
        <w:trPr>
          <w:jc w:val="center"/>
        </w:trPr>
        <w:tc>
          <w:tcPr>
            <w:tcW w:w="1059" w:type="dxa"/>
          </w:tcPr>
          <w:p w14:paraId="6077132A" w14:textId="71AD9283" w:rsidR="00F80B7F" w:rsidRPr="00E201D5" w:rsidRDefault="00F80B7F" w:rsidP="00E201D5">
            <w:pPr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3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9A536" w14:textId="73B44425" w:rsidR="00F80B7F" w:rsidRPr="00E201D5" w:rsidRDefault="00F80B7F" w:rsidP="00B978FE">
            <w:pPr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A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dditional opinion or comments </w:t>
            </w:r>
          </w:p>
        </w:tc>
        <w:tc>
          <w:tcPr>
            <w:tcW w:w="42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3D32C" w14:textId="0AAA0BF6" w:rsidR="00F80B7F" w:rsidRPr="00E201D5" w:rsidRDefault="00F80B7F" w:rsidP="00B978FE">
            <w:pPr>
              <w:rPr>
                <w:color w:val="FF0000"/>
                <w:sz w:val="20"/>
                <w:szCs w:val="20"/>
                <w:lang w:eastAsia="ko-KR"/>
              </w:rPr>
            </w:pPr>
          </w:p>
        </w:tc>
      </w:tr>
    </w:tbl>
    <w:p w14:paraId="4C9C208A" w14:textId="77777777" w:rsidR="0005634D" w:rsidRDefault="0005634D" w:rsidP="0005634D"/>
    <w:p w14:paraId="682E5047" w14:textId="102C6110" w:rsidR="00BF1870" w:rsidRPr="00BF1870" w:rsidRDefault="00BF1870" w:rsidP="00CF451B">
      <w:pPr>
        <w:pStyle w:val="aa"/>
        <w:spacing w:after="40" w:line="252" w:lineRule="auto"/>
        <w:ind w:left="446"/>
        <w:rPr>
          <w:rFonts w:eastAsia="맑은 고딕"/>
          <w:lang w:eastAsia="ko-KR"/>
        </w:rPr>
      </w:pPr>
    </w:p>
    <w:sectPr w:rsidR="00BF1870" w:rsidRPr="00BF1870" w:rsidSect="00B01C9D">
      <w:pgSz w:w="11906" w:h="16838" w:code="9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7E62" w14:textId="77777777" w:rsidR="004A41E4" w:rsidRDefault="004A41E4" w:rsidP="004A41E4">
      <w:pPr>
        <w:spacing w:after="0" w:line="240" w:lineRule="auto"/>
      </w:pPr>
      <w:r>
        <w:separator/>
      </w:r>
    </w:p>
  </w:endnote>
  <w:endnote w:type="continuationSeparator" w:id="0">
    <w:p w14:paraId="1560AD24" w14:textId="77777777" w:rsidR="004A41E4" w:rsidRDefault="004A41E4" w:rsidP="004A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EB0D" w14:textId="77777777" w:rsidR="004A41E4" w:rsidRDefault="004A41E4" w:rsidP="004A41E4">
      <w:pPr>
        <w:spacing w:after="0" w:line="240" w:lineRule="auto"/>
      </w:pPr>
      <w:r>
        <w:separator/>
      </w:r>
    </w:p>
  </w:footnote>
  <w:footnote w:type="continuationSeparator" w:id="0">
    <w:p w14:paraId="473D1173" w14:textId="77777777" w:rsidR="004A41E4" w:rsidRDefault="004A41E4" w:rsidP="004A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213CA0"/>
    <w:multiLevelType w:val="hybridMultilevel"/>
    <w:tmpl w:val="9516D7EC"/>
    <w:lvl w:ilvl="0" w:tplc="0B203BFC">
      <w:start w:val="2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C824E26"/>
    <w:multiLevelType w:val="hybridMultilevel"/>
    <w:tmpl w:val="46F244E4"/>
    <w:lvl w:ilvl="0" w:tplc="44B082CC">
      <w:numFmt w:val="bullet"/>
      <w:lvlText w:val=""/>
      <w:lvlJc w:val="left"/>
      <w:pPr>
        <w:ind w:left="446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6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34D"/>
    <w:rsid w:val="0006063C"/>
    <w:rsid w:val="000D65E4"/>
    <w:rsid w:val="000F0BFD"/>
    <w:rsid w:val="00103AF4"/>
    <w:rsid w:val="0015074B"/>
    <w:rsid w:val="0019567A"/>
    <w:rsid w:val="001B2EDF"/>
    <w:rsid w:val="00242A4C"/>
    <w:rsid w:val="00274D15"/>
    <w:rsid w:val="0029639D"/>
    <w:rsid w:val="002D554A"/>
    <w:rsid w:val="00321376"/>
    <w:rsid w:val="00326F90"/>
    <w:rsid w:val="00377ACC"/>
    <w:rsid w:val="003D0458"/>
    <w:rsid w:val="00416626"/>
    <w:rsid w:val="004A41E4"/>
    <w:rsid w:val="004D330E"/>
    <w:rsid w:val="005021E5"/>
    <w:rsid w:val="0055397C"/>
    <w:rsid w:val="005C320B"/>
    <w:rsid w:val="005F70AC"/>
    <w:rsid w:val="006647B9"/>
    <w:rsid w:val="00750B65"/>
    <w:rsid w:val="00781565"/>
    <w:rsid w:val="00823B0F"/>
    <w:rsid w:val="00873DDA"/>
    <w:rsid w:val="008B7179"/>
    <w:rsid w:val="009755A5"/>
    <w:rsid w:val="00976BAC"/>
    <w:rsid w:val="00A8644B"/>
    <w:rsid w:val="00AA1D8D"/>
    <w:rsid w:val="00B01C9D"/>
    <w:rsid w:val="00B0557C"/>
    <w:rsid w:val="00B47730"/>
    <w:rsid w:val="00B50AAB"/>
    <w:rsid w:val="00BD272C"/>
    <w:rsid w:val="00BF1870"/>
    <w:rsid w:val="00C704E6"/>
    <w:rsid w:val="00CB0664"/>
    <w:rsid w:val="00CD1188"/>
    <w:rsid w:val="00CF451B"/>
    <w:rsid w:val="00D43497"/>
    <w:rsid w:val="00DA1F2A"/>
    <w:rsid w:val="00DD0C53"/>
    <w:rsid w:val="00E02A39"/>
    <w:rsid w:val="00E165F8"/>
    <w:rsid w:val="00E201D5"/>
    <w:rsid w:val="00E56205"/>
    <w:rsid w:val="00E83353"/>
    <w:rsid w:val="00EE7BD1"/>
    <w:rsid w:val="00F36F30"/>
    <w:rsid w:val="00F42FD2"/>
    <w:rsid w:val="00F80B7F"/>
    <w:rsid w:val="00FC2D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5175B1F"/>
  <w14:defaultImageDpi w14:val="300"/>
  <w15:docId w15:val="{D34810B3-8593-472E-ADAC-F8CA7B85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0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cp:lastPrinted>2026-05-15T05:33:00Z</cp:lastPrinted>
  <dcterms:created xsi:type="dcterms:W3CDTF">2026-05-19T06:31:00Z</dcterms:created>
  <dcterms:modified xsi:type="dcterms:W3CDTF">2026-05-19T08:26:00Z</dcterms:modified>
  <cp:category/>
</cp:coreProperties>
</file>