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19" w:rsidRPr="00CC7419" w:rsidRDefault="00CC7419" w:rsidP="00CC7419">
      <w:pPr>
        <w:jc w:val="center"/>
        <w:rPr>
          <w:rFonts w:ascii="仿宋_GB2312" w:eastAsia="仿宋_GB2312"/>
          <w:b/>
          <w:sz w:val="36"/>
          <w:szCs w:val="36"/>
        </w:rPr>
      </w:pPr>
      <w:r w:rsidRPr="00CC7419">
        <w:rPr>
          <w:rFonts w:ascii="仿宋_GB2312" w:eastAsia="仿宋_GB2312" w:hint="eastAsia"/>
          <w:b/>
          <w:sz w:val="36"/>
          <w:szCs w:val="36"/>
        </w:rPr>
        <w:t>网银缴费平台使用手册</w:t>
      </w:r>
    </w:p>
    <w:p w:rsidR="007B29EE" w:rsidRPr="00B70B00" w:rsidRDefault="007B29EE" w:rsidP="00E64BA1">
      <w:pPr>
        <w:spacing w:line="360" w:lineRule="auto"/>
        <w:rPr>
          <w:rFonts w:ascii="仿宋_GB2312" w:eastAsia="仿宋_GB2312"/>
          <w:sz w:val="24"/>
          <w:szCs w:val="24"/>
        </w:rPr>
      </w:pPr>
      <w:r w:rsidRPr="00B70B00">
        <w:rPr>
          <w:rFonts w:ascii="仿宋_GB2312" w:eastAsia="仿宋_GB2312" w:hint="eastAsia"/>
          <w:sz w:val="24"/>
          <w:szCs w:val="24"/>
        </w:rPr>
        <w:t>操作步骤简介</w:t>
      </w:r>
    </w:p>
    <w:p w:rsidR="00C93B9B" w:rsidRPr="00B70B00" w:rsidRDefault="00284DF8" w:rsidP="00E64BA1">
      <w:pPr>
        <w:spacing w:line="360" w:lineRule="auto"/>
        <w:ind w:firstLineChars="196" w:firstLine="47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2" type="#_x0000_t67" style="position:absolute;left:0;text-align:left;margin-left:305.5pt;margin-top:159.75pt;width:27.1pt;height:78.45pt;z-index:251660288" fillcolor="#00b050" strokecolor="#00b050" strokeweight="3pt">
            <v:shadow on="t" type="perspective" color="#243f60 [1604]" opacity=".5" offset="1pt" offset2="-1pt"/>
            <v:textbox style="layout-flow:vertical-ideographic"/>
          </v:shape>
        </w:pict>
      </w:r>
      <w:r w:rsidR="00B70B00" w:rsidRPr="00B70B00">
        <w:rPr>
          <w:rFonts w:ascii="仿宋_GB2312" w:eastAsia="仿宋_GB2312" w:hint="eastAsia"/>
          <w:b/>
          <w:sz w:val="24"/>
          <w:szCs w:val="24"/>
        </w:rPr>
        <w:t>在IE浏览器中，输入</w:t>
      </w:r>
      <w:hyperlink r:id="rId8" w:history="1">
        <w:r w:rsidR="00B70B00" w:rsidRPr="00B70B00">
          <w:rPr>
            <w:rStyle w:val="a7"/>
            <w:rFonts w:ascii="仿宋_GB2312" w:eastAsia="仿宋_GB2312"/>
            <w:b/>
            <w:sz w:val="24"/>
            <w:szCs w:val="24"/>
          </w:rPr>
          <w:t>http://cwc1.shou.edu.cn:82/SFP_share/</w:t>
        </w:r>
      </w:hyperlink>
      <w:r w:rsidR="00B70B00" w:rsidRPr="00B70B00">
        <w:rPr>
          <w:rFonts w:ascii="仿宋_GB2312" w:eastAsia="仿宋_GB2312" w:hint="eastAsia"/>
          <w:b/>
          <w:sz w:val="24"/>
          <w:szCs w:val="24"/>
        </w:rPr>
        <w:t>，出现如下页面。</w:t>
      </w:r>
      <w:r w:rsidR="00B70B00" w:rsidRPr="00B70B00"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>
            <wp:extent cx="5274310" cy="3076681"/>
            <wp:effectExtent l="19050" t="0" r="2540" b="0"/>
            <wp:docPr id="1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B00" w:rsidRPr="00B70B00">
        <w:rPr>
          <w:rFonts w:ascii="仿宋_GB2312" w:eastAsia="仿宋_GB2312" w:hint="eastAsia"/>
          <w:b/>
          <w:sz w:val="24"/>
          <w:szCs w:val="24"/>
        </w:rPr>
        <w:t xml:space="preserve">    在以上页面中输入用户名(学号)，密码（身份证后六位），验证码，登录，</w:t>
      </w:r>
      <w:r w:rsidR="00215CAB">
        <w:rPr>
          <w:rFonts w:ascii="仿宋_GB2312" w:eastAsia="仿宋_GB2312" w:hint="eastAsia"/>
          <w:b/>
          <w:sz w:val="24"/>
          <w:szCs w:val="24"/>
        </w:rPr>
        <w:t>选择“网银缴费”，</w:t>
      </w:r>
      <w:r w:rsidR="00B70B00" w:rsidRPr="00B70B00">
        <w:rPr>
          <w:rFonts w:ascii="仿宋_GB2312" w:eastAsia="仿宋_GB2312" w:hint="eastAsia"/>
          <w:b/>
          <w:sz w:val="24"/>
          <w:szCs w:val="24"/>
        </w:rPr>
        <w:t>进入</w:t>
      </w:r>
      <w:r w:rsidR="00B70B00">
        <w:rPr>
          <w:rFonts w:ascii="仿宋_GB2312" w:eastAsia="仿宋_GB2312" w:hint="eastAsia"/>
          <w:b/>
          <w:sz w:val="24"/>
          <w:szCs w:val="24"/>
        </w:rPr>
        <w:t>缴费</w:t>
      </w:r>
      <w:r w:rsidR="00B70B00" w:rsidRPr="00B70B00">
        <w:rPr>
          <w:rFonts w:ascii="仿宋_GB2312" w:eastAsia="仿宋_GB2312" w:hint="eastAsia"/>
          <w:b/>
          <w:sz w:val="24"/>
          <w:szCs w:val="24"/>
        </w:rPr>
        <w:t>页面</w:t>
      </w:r>
      <w:r w:rsidR="00B70B00">
        <w:rPr>
          <w:rFonts w:ascii="仿宋_GB2312" w:eastAsia="仿宋_GB2312" w:hint="eastAsia"/>
          <w:b/>
          <w:sz w:val="24"/>
          <w:szCs w:val="24"/>
        </w:rPr>
        <w:t>，如下图，点击“生成订单”，</w:t>
      </w:r>
      <w:r w:rsidR="00E64BA1">
        <w:rPr>
          <w:rFonts w:ascii="仿宋_GB2312" w:eastAsia="仿宋_GB2312" w:hint="eastAsia"/>
          <w:b/>
          <w:sz w:val="24"/>
          <w:szCs w:val="24"/>
        </w:rPr>
        <w:t>并依次操作，可完成支付（注意：非农行卡支付另需0.6%银联通道费）</w:t>
      </w:r>
      <w:r w:rsidR="00B70B00" w:rsidRPr="00B70B00">
        <w:rPr>
          <w:rFonts w:ascii="仿宋_GB2312" w:eastAsia="仿宋_GB2312" w:hint="eastAsia"/>
          <w:b/>
          <w:sz w:val="24"/>
          <w:szCs w:val="24"/>
        </w:rPr>
        <w:t>。</w:t>
      </w:r>
    </w:p>
    <w:p w:rsidR="00824169" w:rsidRPr="00CC7419" w:rsidRDefault="00284DF8" w:rsidP="00E82C0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pict>
          <v:shape id="_x0000_s2053" type="#_x0000_t67" style="position:absolute;margin-left:332.6pt;margin-top:137.05pt;width:29.5pt;height:72.45pt;z-index:251661312" fillcolor="#00b050" strokecolor="#00b050">
            <v:textbox style="layout-flow:vertical-ideographic"/>
          </v:shape>
        </w:pict>
      </w:r>
      <w:r>
        <w:rPr>
          <w:rFonts w:ascii="仿宋_GB2312" w:eastAsia="仿宋_GB2312"/>
          <w:noProof/>
          <w:sz w:val="28"/>
          <w:szCs w:val="28"/>
        </w:rPr>
        <w:pict>
          <v:rect id="_x0000_s2055" style="position:absolute;margin-left:281.95pt;margin-top:72.95pt;width:19.25pt;height:7.4pt;z-index:251663360"/>
        </w:pict>
      </w:r>
      <w:r w:rsidR="00E64BA1"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5274310" cy="3295650"/>
            <wp:effectExtent l="19050" t="0" r="2540" b="0"/>
            <wp:docPr id="16" name="图片 15" descr="QQ图片20160629163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62916370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4169" w:rsidRPr="00CC7419" w:rsidSect="00BA6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C4A" w:rsidRDefault="004B5C4A" w:rsidP="0015180B">
      <w:r>
        <w:separator/>
      </w:r>
    </w:p>
  </w:endnote>
  <w:endnote w:type="continuationSeparator" w:id="1">
    <w:p w:rsidR="004B5C4A" w:rsidRDefault="004B5C4A" w:rsidP="00151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C4A" w:rsidRDefault="004B5C4A" w:rsidP="0015180B">
      <w:r>
        <w:separator/>
      </w:r>
    </w:p>
  </w:footnote>
  <w:footnote w:type="continuationSeparator" w:id="1">
    <w:p w:rsidR="004B5C4A" w:rsidRDefault="004B5C4A" w:rsidP="00151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3C10"/>
    <w:multiLevelType w:val="hybridMultilevel"/>
    <w:tmpl w:val="09A8C7E2"/>
    <w:lvl w:ilvl="0" w:tplc="F522C4A2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212D64E2"/>
    <w:multiLevelType w:val="hybridMultilevel"/>
    <w:tmpl w:val="1DD846DA"/>
    <w:lvl w:ilvl="0" w:tplc="A3C2D9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E870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DE1A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BC01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A295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5277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6E47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3E12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8411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none [3204]" strokecolor="none [3041]">
      <v:fill color="none [3204]"/>
      <v:stroke color="none [3041]" weight="3pt"/>
      <v:shadow on="t" type="perspective" color="none [1604]" opacity=".5" offset="1pt" offset2="-1pt"/>
      <v:textbox style="layout-flow:vertical-ideographic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80B"/>
    <w:rsid w:val="00065D0E"/>
    <w:rsid w:val="0015180B"/>
    <w:rsid w:val="001A1A7D"/>
    <w:rsid w:val="001B7104"/>
    <w:rsid w:val="001D0C0D"/>
    <w:rsid w:val="00215CAB"/>
    <w:rsid w:val="002239EC"/>
    <w:rsid w:val="0022657B"/>
    <w:rsid w:val="00231846"/>
    <w:rsid w:val="0025588E"/>
    <w:rsid w:val="002652BC"/>
    <w:rsid w:val="0028092B"/>
    <w:rsid w:val="00284DF8"/>
    <w:rsid w:val="00296548"/>
    <w:rsid w:val="00330D81"/>
    <w:rsid w:val="003500FF"/>
    <w:rsid w:val="00392104"/>
    <w:rsid w:val="0039514D"/>
    <w:rsid w:val="003F5297"/>
    <w:rsid w:val="004B5C4A"/>
    <w:rsid w:val="005071F2"/>
    <w:rsid w:val="00575D2E"/>
    <w:rsid w:val="00647F70"/>
    <w:rsid w:val="00654B19"/>
    <w:rsid w:val="007462E9"/>
    <w:rsid w:val="00751A0D"/>
    <w:rsid w:val="007B29EE"/>
    <w:rsid w:val="007E3F61"/>
    <w:rsid w:val="00804DBB"/>
    <w:rsid w:val="00814793"/>
    <w:rsid w:val="00824169"/>
    <w:rsid w:val="00883B82"/>
    <w:rsid w:val="008E55A3"/>
    <w:rsid w:val="00957A49"/>
    <w:rsid w:val="00A45C9F"/>
    <w:rsid w:val="00B70B00"/>
    <w:rsid w:val="00BA6937"/>
    <w:rsid w:val="00BD4106"/>
    <w:rsid w:val="00BE5297"/>
    <w:rsid w:val="00BE71AF"/>
    <w:rsid w:val="00C72146"/>
    <w:rsid w:val="00C93B9B"/>
    <w:rsid w:val="00CC7419"/>
    <w:rsid w:val="00CE3C4D"/>
    <w:rsid w:val="00DF7986"/>
    <w:rsid w:val="00E41E34"/>
    <w:rsid w:val="00E60B2C"/>
    <w:rsid w:val="00E64BA1"/>
    <w:rsid w:val="00E82C03"/>
    <w:rsid w:val="00E95DDE"/>
    <w:rsid w:val="00EC4D44"/>
    <w:rsid w:val="00FB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none [3204]" strokecolor="none [3041]">
      <v:fill color="none [3204]"/>
      <v:stroke color="none [3041]" weight="3pt"/>
      <v:shadow on="t" type="perspective" color="none [1604]" opacity=".5" offset="1pt" offset2="-1pt"/>
      <v:textbox style="layout-flow:vertical-ideographic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1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8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1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180B"/>
    <w:rPr>
      <w:sz w:val="18"/>
      <w:szCs w:val="18"/>
    </w:rPr>
  </w:style>
  <w:style w:type="paragraph" w:styleId="a5">
    <w:name w:val="List Paragraph"/>
    <w:basedOn w:val="a"/>
    <w:uiPriority w:val="34"/>
    <w:qFormat/>
    <w:rsid w:val="007B29E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B29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29EE"/>
    <w:rPr>
      <w:sz w:val="18"/>
      <w:szCs w:val="18"/>
    </w:rPr>
  </w:style>
  <w:style w:type="character" w:styleId="a7">
    <w:name w:val="Hyperlink"/>
    <w:basedOn w:val="a0"/>
    <w:uiPriority w:val="99"/>
    <w:unhideWhenUsed/>
    <w:rsid w:val="00751A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65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68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61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9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4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8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5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6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9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4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5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88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07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5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75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90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2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84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19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87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wc1.shou.edu.cn:82/SFP_sha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F69F-9560-4132-871A-AC8F3630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45</cp:revision>
  <dcterms:created xsi:type="dcterms:W3CDTF">2016-05-01T11:41:00Z</dcterms:created>
  <dcterms:modified xsi:type="dcterms:W3CDTF">2016-09-19T03:36:00Z</dcterms:modified>
</cp:coreProperties>
</file>